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8B" w:rsidRDefault="0081678B" w:rsidP="008C5586">
      <w:pPr>
        <w:ind w:hanging="180"/>
        <w:jc w:val="center"/>
        <w:rPr>
          <w:b/>
          <w:bCs/>
        </w:rPr>
      </w:pPr>
      <w:r w:rsidRPr="00135CBD">
        <w:rPr>
          <w:b/>
          <w:bCs/>
        </w:rPr>
        <w:t>ИВАНОВСКАЯ ОБЛАСТЬ</w:t>
      </w:r>
    </w:p>
    <w:p w:rsidR="0081678B" w:rsidRPr="00135CBD" w:rsidRDefault="0081678B" w:rsidP="008C5586">
      <w:pPr>
        <w:ind w:hanging="180"/>
        <w:jc w:val="center"/>
        <w:rPr>
          <w:b/>
          <w:bCs/>
        </w:rPr>
      </w:pPr>
      <w:r w:rsidRPr="00135CBD">
        <w:rPr>
          <w:b/>
          <w:bCs/>
        </w:rPr>
        <w:t xml:space="preserve"> ЛУХСКИЙ МУНИЦИПАЛЬНЫЙ РАЙОН</w:t>
      </w:r>
      <w:r w:rsidRPr="00135CBD">
        <w:rPr>
          <w:b/>
          <w:bCs/>
        </w:rPr>
        <w:br/>
        <w:t xml:space="preserve">АДМИНИСТРАЦИЯ </w:t>
      </w:r>
      <w:r>
        <w:rPr>
          <w:b/>
          <w:bCs/>
        </w:rPr>
        <w:t>БЛАГОВЕЩЕН</w:t>
      </w:r>
      <w:r w:rsidRPr="00135CBD">
        <w:rPr>
          <w:b/>
          <w:bCs/>
        </w:rPr>
        <w:t>СКОГО СЕЛЬСКОГО ПОСЕЛЕНИЯ</w:t>
      </w:r>
    </w:p>
    <w:p w:rsidR="0081678B" w:rsidRDefault="0081678B" w:rsidP="00F76FE1">
      <w:pPr>
        <w:jc w:val="center"/>
        <w:rPr>
          <w:b/>
          <w:bCs/>
          <w:sz w:val="28"/>
          <w:szCs w:val="28"/>
        </w:rPr>
      </w:pPr>
    </w:p>
    <w:p w:rsidR="0081678B" w:rsidRPr="008C5586" w:rsidRDefault="0081678B" w:rsidP="00F76FE1">
      <w:pPr>
        <w:pStyle w:val="1"/>
        <w:jc w:val="center"/>
        <w:rPr>
          <w:color w:val="000000"/>
          <w:sz w:val="24"/>
          <w:szCs w:val="24"/>
        </w:rPr>
      </w:pPr>
      <w:r w:rsidRPr="008C5586">
        <w:rPr>
          <w:color w:val="000000"/>
          <w:sz w:val="24"/>
          <w:szCs w:val="24"/>
        </w:rPr>
        <w:t>ПОСТАНОВЛЕНИЕ</w:t>
      </w:r>
    </w:p>
    <w:p w:rsidR="0081678B" w:rsidRDefault="0081678B" w:rsidP="00F76FE1">
      <w:pPr>
        <w:rPr>
          <w:rFonts w:ascii="Calibri" w:hAnsi="Calibri" w:cs="Calibri"/>
        </w:rPr>
      </w:pPr>
    </w:p>
    <w:p w:rsidR="0081678B" w:rsidRPr="00DA7CCE" w:rsidRDefault="0081678B" w:rsidP="00F76FE1">
      <w:pPr>
        <w:shd w:val="clear" w:color="auto" w:fill="FFFFFF"/>
        <w:tabs>
          <w:tab w:val="left" w:pos="7560"/>
        </w:tabs>
        <w:rPr>
          <w:sz w:val="28"/>
          <w:szCs w:val="28"/>
        </w:rPr>
      </w:pPr>
      <w:r w:rsidRPr="00DA7CCE">
        <w:rPr>
          <w:sz w:val="28"/>
          <w:szCs w:val="28"/>
        </w:rPr>
        <w:t xml:space="preserve">от      </w:t>
      </w:r>
      <w:r w:rsidR="000B410F">
        <w:rPr>
          <w:sz w:val="28"/>
          <w:szCs w:val="28"/>
        </w:rPr>
        <w:t>«</w:t>
      </w:r>
      <w:r w:rsidRPr="00DA7CCE">
        <w:rPr>
          <w:sz w:val="28"/>
          <w:szCs w:val="28"/>
        </w:rPr>
        <w:t>31</w:t>
      </w:r>
      <w:r w:rsidR="000B410F">
        <w:rPr>
          <w:sz w:val="28"/>
          <w:szCs w:val="28"/>
        </w:rPr>
        <w:t>»</w:t>
      </w:r>
      <w:r w:rsidRPr="00DA7CCE">
        <w:rPr>
          <w:sz w:val="28"/>
          <w:szCs w:val="28"/>
        </w:rPr>
        <w:t xml:space="preserve">    </w:t>
      </w:r>
      <w:r w:rsidR="00E3154C">
        <w:rPr>
          <w:sz w:val="28"/>
          <w:szCs w:val="28"/>
        </w:rPr>
        <w:t>но</w:t>
      </w:r>
      <w:r w:rsidRPr="00DA7CCE">
        <w:rPr>
          <w:sz w:val="28"/>
          <w:szCs w:val="28"/>
        </w:rPr>
        <w:t>ября  20</w:t>
      </w:r>
      <w:r w:rsidR="00873D3A">
        <w:rPr>
          <w:sz w:val="28"/>
          <w:szCs w:val="28"/>
        </w:rPr>
        <w:t xml:space="preserve">20 </w:t>
      </w:r>
      <w:r w:rsidRPr="00DA7CCE">
        <w:rPr>
          <w:sz w:val="28"/>
          <w:szCs w:val="28"/>
        </w:rPr>
        <w:t>года</w:t>
      </w:r>
      <w:r w:rsidRPr="00DA7CCE">
        <w:rPr>
          <w:sz w:val="28"/>
          <w:szCs w:val="28"/>
        </w:rPr>
        <w:tab/>
        <w:t xml:space="preserve">     № 68</w:t>
      </w:r>
    </w:p>
    <w:p w:rsidR="0081678B" w:rsidRPr="008C5586" w:rsidRDefault="0081678B" w:rsidP="00F76FE1"/>
    <w:p w:rsidR="0081678B" w:rsidRPr="008C5586" w:rsidRDefault="0081678B" w:rsidP="00F76FE1"/>
    <w:p w:rsidR="0081678B" w:rsidRPr="00BE05A5" w:rsidRDefault="0081678B" w:rsidP="00F76FE1">
      <w:pPr>
        <w:jc w:val="center"/>
        <w:rPr>
          <w:b/>
          <w:bCs/>
          <w:sz w:val="28"/>
          <w:szCs w:val="28"/>
        </w:rPr>
      </w:pPr>
      <w:r w:rsidRPr="00BE05A5">
        <w:rPr>
          <w:b/>
          <w:bCs/>
          <w:sz w:val="28"/>
          <w:szCs w:val="28"/>
        </w:rPr>
        <w:t xml:space="preserve">Об утверждении порядка разработки  прогноза социально-экономического развития </w:t>
      </w:r>
    </w:p>
    <w:p w:rsidR="0081678B" w:rsidRPr="00BE05A5" w:rsidRDefault="0081678B" w:rsidP="00F76FE1">
      <w:pPr>
        <w:jc w:val="center"/>
        <w:rPr>
          <w:b/>
          <w:bCs/>
          <w:sz w:val="28"/>
          <w:szCs w:val="28"/>
        </w:rPr>
      </w:pPr>
      <w:r w:rsidRPr="00BE05A5">
        <w:rPr>
          <w:b/>
          <w:bCs/>
          <w:sz w:val="28"/>
          <w:szCs w:val="28"/>
        </w:rPr>
        <w:t xml:space="preserve">Благовещенского сельского поселения  </w:t>
      </w:r>
    </w:p>
    <w:p w:rsidR="0081678B" w:rsidRPr="00BE05A5" w:rsidRDefault="0081678B" w:rsidP="00F76F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78B" w:rsidRPr="00BE05A5" w:rsidRDefault="0081678B" w:rsidP="00F76F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78B" w:rsidRPr="00BE05A5" w:rsidRDefault="0081678B" w:rsidP="00F76FE1">
      <w:pPr>
        <w:pStyle w:val="a3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5A5">
        <w:rPr>
          <w:rFonts w:ascii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</w:t>
      </w:r>
      <w:r w:rsidR="00873D3A" w:rsidRPr="00BE05A5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                             от 28.06.2014 № 172-ФЗ «О стратегическом планировании в Российской Федерации», </w:t>
      </w:r>
      <w:r w:rsidRPr="00BE05A5">
        <w:rPr>
          <w:rFonts w:ascii="Times New Roman" w:hAnsi="Times New Roman" w:cs="Times New Roman"/>
          <w:sz w:val="28"/>
          <w:szCs w:val="28"/>
        </w:rPr>
        <w:t xml:space="preserve">на основании Устава Благовещенского сельского поселения, с целью осуществления взаимодействия между участниками процесса формирования параметров прогноза социально-экономического развития Благовещенского сельского поселения   </w:t>
      </w:r>
      <w:r w:rsidRPr="00BE05A5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81678B" w:rsidRPr="00BE05A5" w:rsidRDefault="0081678B" w:rsidP="00F76FE1">
      <w:pPr>
        <w:jc w:val="both"/>
        <w:rPr>
          <w:sz w:val="28"/>
          <w:szCs w:val="28"/>
        </w:rPr>
      </w:pPr>
      <w:r w:rsidRPr="00BE05A5">
        <w:rPr>
          <w:sz w:val="28"/>
          <w:szCs w:val="28"/>
        </w:rPr>
        <w:t xml:space="preserve"> </w:t>
      </w:r>
    </w:p>
    <w:p w:rsidR="0081678B" w:rsidRPr="00BE05A5" w:rsidRDefault="0081678B" w:rsidP="008C5586">
      <w:pPr>
        <w:numPr>
          <w:ilvl w:val="0"/>
          <w:numId w:val="1"/>
        </w:numPr>
        <w:tabs>
          <w:tab w:val="num" w:pos="-180"/>
          <w:tab w:val="num" w:pos="0"/>
          <w:tab w:val="left" w:pos="1080"/>
          <w:tab w:val="left" w:pos="1260"/>
        </w:tabs>
        <w:ind w:left="0" w:firstLine="720"/>
        <w:jc w:val="both"/>
        <w:rPr>
          <w:sz w:val="28"/>
          <w:szCs w:val="28"/>
        </w:rPr>
      </w:pPr>
      <w:r w:rsidRPr="00BE05A5">
        <w:rPr>
          <w:sz w:val="28"/>
          <w:szCs w:val="28"/>
        </w:rPr>
        <w:t xml:space="preserve">Утвердить Порядок  разработки прогноза социально - экономического развития Благовещенского  сельского поселения, согласно приложению.  </w:t>
      </w:r>
    </w:p>
    <w:p w:rsidR="0081678B" w:rsidRPr="00BE05A5" w:rsidRDefault="0081678B" w:rsidP="00757DDC">
      <w:pPr>
        <w:rPr>
          <w:sz w:val="28"/>
          <w:szCs w:val="28"/>
        </w:rPr>
      </w:pPr>
      <w:r w:rsidRPr="00BE05A5">
        <w:rPr>
          <w:sz w:val="28"/>
          <w:szCs w:val="28"/>
        </w:rPr>
        <w:t xml:space="preserve">            2. Постановление администрации Благовещенского сельского поселения от </w:t>
      </w:r>
      <w:r w:rsidR="00873D3A" w:rsidRPr="00BE05A5">
        <w:rPr>
          <w:sz w:val="28"/>
          <w:szCs w:val="28"/>
        </w:rPr>
        <w:t>10</w:t>
      </w:r>
      <w:r w:rsidRPr="00BE05A5">
        <w:rPr>
          <w:sz w:val="28"/>
          <w:szCs w:val="28"/>
        </w:rPr>
        <w:t xml:space="preserve">.09.2012 № </w:t>
      </w:r>
      <w:r w:rsidR="00873D3A" w:rsidRPr="00BE05A5">
        <w:rPr>
          <w:sz w:val="28"/>
          <w:szCs w:val="28"/>
        </w:rPr>
        <w:t>45</w:t>
      </w:r>
      <w:r w:rsidRPr="00BE05A5">
        <w:rPr>
          <w:sz w:val="28"/>
          <w:szCs w:val="28"/>
        </w:rPr>
        <w:t xml:space="preserve"> «Об утверждении порядка разработки  прогноза социально-экономического развития Благовещенского  сельского поселения</w:t>
      </w:r>
      <w:r w:rsidR="00873D3A" w:rsidRPr="00BE05A5">
        <w:rPr>
          <w:sz w:val="28"/>
          <w:szCs w:val="28"/>
        </w:rPr>
        <w:t>»</w:t>
      </w:r>
      <w:r w:rsidRPr="00BE05A5">
        <w:rPr>
          <w:sz w:val="28"/>
          <w:szCs w:val="28"/>
        </w:rPr>
        <w:t xml:space="preserve"> </w:t>
      </w:r>
      <w:r w:rsidR="004E177E">
        <w:rPr>
          <w:sz w:val="28"/>
          <w:szCs w:val="28"/>
          <w:lang w:val="en-US"/>
        </w:rPr>
        <w:t>c</w:t>
      </w:r>
      <w:r w:rsidR="004E177E">
        <w:rPr>
          <w:sz w:val="28"/>
          <w:szCs w:val="28"/>
        </w:rPr>
        <w:t>читать утратившим силу</w:t>
      </w:r>
      <w:proofErr w:type="gramStart"/>
      <w:r w:rsidRPr="00BE05A5">
        <w:rPr>
          <w:sz w:val="28"/>
          <w:szCs w:val="28"/>
        </w:rPr>
        <w:t xml:space="preserve"> </w:t>
      </w:r>
      <w:r w:rsidR="00873D3A" w:rsidRPr="00BE05A5">
        <w:rPr>
          <w:sz w:val="28"/>
          <w:szCs w:val="28"/>
        </w:rPr>
        <w:t>.</w:t>
      </w:r>
      <w:proofErr w:type="gramEnd"/>
    </w:p>
    <w:p w:rsidR="0081678B" w:rsidRPr="00BE05A5" w:rsidRDefault="0081678B" w:rsidP="00757DDC">
      <w:pPr>
        <w:rPr>
          <w:sz w:val="28"/>
          <w:szCs w:val="28"/>
        </w:rPr>
      </w:pPr>
      <w:r w:rsidRPr="00BE05A5">
        <w:rPr>
          <w:sz w:val="28"/>
          <w:szCs w:val="28"/>
        </w:rPr>
        <w:t xml:space="preserve">             3. Настоящее постановление опубликовать в официальном издании «Вестник администрации Благовещенского сельского поселения».</w:t>
      </w:r>
    </w:p>
    <w:p w:rsidR="0081678B" w:rsidRPr="00BE05A5" w:rsidRDefault="0081678B" w:rsidP="00757DDC">
      <w:pPr>
        <w:rPr>
          <w:sz w:val="28"/>
          <w:szCs w:val="28"/>
        </w:rPr>
      </w:pPr>
      <w:r w:rsidRPr="00BE05A5">
        <w:rPr>
          <w:sz w:val="28"/>
          <w:szCs w:val="28"/>
        </w:rPr>
        <w:t xml:space="preserve">              4. Контроль над исполнением настоящего постановления оставляю за собой.</w:t>
      </w:r>
    </w:p>
    <w:p w:rsidR="0081678B" w:rsidRPr="00BE05A5" w:rsidRDefault="0081678B" w:rsidP="00757DDC">
      <w:pPr>
        <w:rPr>
          <w:sz w:val="28"/>
          <w:szCs w:val="28"/>
        </w:rPr>
      </w:pPr>
    </w:p>
    <w:p w:rsidR="0081678B" w:rsidRPr="00BE05A5" w:rsidRDefault="0081678B" w:rsidP="00757DDC">
      <w:pPr>
        <w:rPr>
          <w:sz w:val="28"/>
          <w:szCs w:val="28"/>
        </w:rPr>
      </w:pPr>
    </w:p>
    <w:p w:rsidR="0081678B" w:rsidRPr="00BE05A5" w:rsidRDefault="0081678B" w:rsidP="00F76FE1">
      <w:pPr>
        <w:rPr>
          <w:sz w:val="28"/>
          <w:szCs w:val="28"/>
        </w:rPr>
      </w:pPr>
    </w:p>
    <w:p w:rsidR="0081678B" w:rsidRPr="00BE05A5" w:rsidRDefault="0081678B" w:rsidP="00F76FE1">
      <w:pPr>
        <w:rPr>
          <w:sz w:val="28"/>
          <w:szCs w:val="28"/>
        </w:rPr>
      </w:pPr>
    </w:p>
    <w:p w:rsidR="0081678B" w:rsidRPr="00BE05A5" w:rsidRDefault="0081678B" w:rsidP="00F76FE1">
      <w:pPr>
        <w:rPr>
          <w:sz w:val="28"/>
          <w:szCs w:val="28"/>
        </w:rPr>
      </w:pPr>
    </w:p>
    <w:p w:rsidR="00700293" w:rsidRPr="00E3154C" w:rsidRDefault="0081678B" w:rsidP="00F76FE1">
      <w:pPr>
        <w:rPr>
          <w:sz w:val="28"/>
          <w:szCs w:val="28"/>
        </w:rPr>
      </w:pPr>
      <w:r w:rsidRPr="00BE05A5">
        <w:rPr>
          <w:sz w:val="28"/>
          <w:szCs w:val="28"/>
        </w:rPr>
        <w:t xml:space="preserve">Глава </w:t>
      </w:r>
      <w:proofErr w:type="gramStart"/>
      <w:r w:rsidRPr="00BE05A5">
        <w:rPr>
          <w:sz w:val="28"/>
          <w:szCs w:val="28"/>
        </w:rPr>
        <w:t>Благовещенского</w:t>
      </w:r>
      <w:proofErr w:type="gramEnd"/>
      <w:r w:rsidRPr="00BE05A5">
        <w:rPr>
          <w:sz w:val="28"/>
          <w:szCs w:val="28"/>
        </w:rPr>
        <w:t xml:space="preserve"> </w:t>
      </w:r>
    </w:p>
    <w:p w:rsidR="0081678B" w:rsidRPr="00BE05A5" w:rsidRDefault="0081678B" w:rsidP="00F76FE1">
      <w:pPr>
        <w:rPr>
          <w:sz w:val="28"/>
          <w:szCs w:val="28"/>
        </w:rPr>
      </w:pPr>
      <w:r w:rsidRPr="00BE05A5">
        <w:rPr>
          <w:sz w:val="28"/>
          <w:szCs w:val="28"/>
        </w:rPr>
        <w:t xml:space="preserve">сельского поселения:                                      </w:t>
      </w:r>
      <w:r w:rsidR="00700293" w:rsidRPr="00700293">
        <w:rPr>
          <w:sz w:val="28"/>
          <w:szCs w:val="28"/>
        </w:rPr>
        <w:t xml:space="preserve">                             </w:t>
      </w:r>
      <w:r w:rsidRPr="00BE05A5">
        <w:rPr>
          <w:sz w:val="28"/>
          <w:szCs w:val="28"/>
        </w:rPr>
        <w:t xml:space="preserve"> Куликова Г.А.</w:t>
      </w:r>
    </w:p>
    <w:p w:rsidR="0081678B" w:rsidRPr="00BE05A5" w:rsidRDefault="0081678B" w:rsidP="00F76FE1">
      <w:pPr>
        <w:rPr>
          <w:sz w:val="28"/>
          <w:szCs w:val="28"/>
        </w:rPr>
      </w:pPr>
    </w:p>
    <w:p w:rsidR="0081678B" w:rsidRPr="00BE05A5" w:rsidRDefault="0081678B" w:rsidP="00F76FE1">
      <w:pPr>
        <w:rPr>
          <w:sz w:val="28"/>
          <w:szCs w:val="28"/>
        </w:rPr>
      </w:pPr>
    </w:p>
    <w:p w:rsidR="0081678B" w:rsidRPr="008C5586" w:rsidRDefault="0081678B" w:rsidP="00F76FE1">
      <w:pPr>
        <w:ind w:firstLine="5400"/>
        <w:jc w:val="center"/>
      </w:pPr>
      <w:r w:rsidRPr="008C5586">
        <w:lastRenderedPageBreak/>
        <w:t xml:space="preserve">                                Приложение №1 </w:t>
      </w:r>
    </w:p>
    <w:p w:rsidR="0081678B" w:rsidRPr="008C5586" w:rsidRDefault="0081678B" w:rsidP="00F76FE1">
      <w:pPr>
        <w:ind w:left="5400"/>
        <w:jc w:val="right"/>
      </w:pPr>
      <w:r w:rsidRPr="008C5586">
        <w:t xml:space="preserve">к  постановлению администрации </w:t>
      </w:r>
    </w:p>
    <w:p w:rsidR="0081678B" w:rsidRPr="008C5586" w:rsidRDefault="0081678B" w:rsidP="00F76FE1">
      <w:pPr>
        <w:jc w:val="right"/>
      </w:pPr>
      <w:r w:rsidRPr="008C5586">
        <w:t xml:space="preserve">                                                                             </w:t>
      </w:r>
      <w:r>
        <w:t xml:space="preserve">Благовещенского </w:t>
      </w:r>
      <w:r w:rsidRPr="008C5586">
        <w:t xml:space="preserve">сельского поселения </w:t>
      </w:r>
    </w:p>
    <w:p w:rsidR="0081678B" w:rsidRPr="008C5586" w:rsidRDefault="0081678B" w:rsidP="00F76FE1">
      <w:pPr>
        <w:ind w:firstLine="5400"/>
        <w:jc w:val="right"/>
      </w:pPr>
      <w:r w:rsidRPr="008C5586">
        <w:t xml:space="preserve">                  от </w:t>
      </w:r>
      <w:r>
        <w:t>3</w:t>
      </w:r>
      <w:r w:rsidR="00873D3A">
        <w:t>0</w:t>
      </w:r>
      <w:r>
        <w:t>.1</w:t>
      </w:r>
      <w:r w:rsidR="00873D3A">
        <w:t>1</w:t>
      </w:r>
      <w:r w:rsidRPr="008C5586">
        <w:t>.20</w:t>
      </w:r>
      <w:r w:rsidR="00873D3A">
        <w:t>20</w:t>
      </w:r>
      <w:r>
        <w:t xml:space="preserve"> г. №68 </w:t>
      </w:r>
    </w:p>
    <w:p w:rsidR="0081678B" w:rsidRPr="008C5586" w:rsidRDefault="0081678B" w:rsidP="00F76FE1">
      <w:pPr>
        <w:ind w:firstLine="900"/>
        <w:jc w:val="both"/>
      </w:pPr>
      <w:r w:rsidRPr="008C5586">
        <w:t xml:space="preserve"> </w:t>
      </w:r>
    </w:p>
    <w:p w:rsidR="0081678B" w:rsidRPr="008C5586" w:rsidRDefault="0081678B" w:rsidP="00F76FE1"/>
    <w:p w:rsidR="0081678B" w:rsidRPr="008C5586" w:rsidRDefault="0081678B" w:rsidP="00F76FE1">
      <w:pPr>
        <w:jc w:val="center"/>
        <w:rPr>
          <w:b/>
          <w:bCs/>
        </w:rPr>
      </w:pPr>
      <w:r w:rsidRPr="008C5586">
        <w:rPr>
          <w:b/>
          <w:bCs/>
        </w:rPr>
        <w:t>ПОРЯДОК</w:t>
      </w:r>
    </w:p>
    <w:p w:rsidR="0081678B" w:rsidRPr="008C5586" w:rsidRDefault="0081678B" w:rsidP="00F76FE1">
      <w:pPr>
        <w:jc w:val="center"/>
        <w:rPr>
          <w:b/>
          <w:bCs/>
        </w:rPr>
      </w:pPr>
      <w:r w:rsidRPr="008C5586">
        <w:rPr>
          <w:b/>
          <w:bCs/>
        </w:rPr>
        <w:t xml:space="preserve">разработки прогноза социально-экономического развития </w:t>
      </w:r>
    </w:p>
    <w:p w:rsidR="0081678B" w:rsidRPr="008C5586" w:rsidRDefault="0081678B" w:rsidP="00F76FE1">
      <w:pPr>
        <w:jc w:val="center"/>
        <w:rPr>
          <w:b/>
          <w:bCs/>
        </w:rPr>
      </w:pPr>
      <w:r>
        <w:rPr>
          <w:b/>
          <w:bCs/>
        </w:rPr>
        <w:t>Благовещенского</w:t>
      </w:r>
      <w:r w:rsidRPr="008C5586">
        <w:rPr>
          <w:b/>
          <w:bCs/>
        </w:rPr>
        <w:t xml:space="preserve"> сельского поселения </w:t>
      </w:r>
    </w:p>
    <w:p w:rsidR="0081678B" w:rsidRPr="008C5586" w:rsidRDefault="0081678B" w:rsidP="00F76FE1"/>
    <w:p w:rsidR="0081678B" w:rsidRPr="008C5586" w:rsidRDefault="0081678B" w:rsidP="00F76FE1">
      <w:pPr>
        <w:numPr>
          <w:ilvl w:val="0"/>
          <w:numId w:val="2"/>
        </w:numPr>
        <w:tabs>
          <w:tab w:val="num" w:pos="0"/>
          <w:tab w:val="left" w:pos="360"/>
          <w:tab w:val="left" w:pos="720"/>
          <w:tab w:val="left" w:pos="1260"/>
          <w:tab w:val="left" w:pos="3600"/>
        </w:tabs>
        <w:ind w:left="0" w:firstLine="0"/>
        <w:jc w:val="center"/>
        <w:rPr>
          <w:b/>
          <w:bCs/>
        </w:rPr>
      </w:pPr>
      <w:r w:rsidRPr="008C5586">
        <w:rPr>
          <w:b/>
          <w:bCs/>
        </w:rPr>
        <w:t>Основные положения</w:t>
      </w:r>
    </w:p>
    <w:p w:rsidR="0081678B" w:rsidRPr="008C5586" w:rsidRDefault="0081678B" w:rsidP="00F76FE1">
      <w:pPr>
        <w:tabs>
          <w:tab w:val="left" w:pos="360"/>
          <w:tab w:val="left" w:pos="720"/>
          <w:tab w:val="left" w:pos="1260"/>
          <w:tab w:val="left" w:pos="3600"/>
        </w:tabs>
        <w:rPr>
          <w:b/>
          <w:bCs/>
        </w:rPr>
      </w:pPr>
    </w:p>
    <w:p w:rsidR="0081678B" w:rsidRPr="008C5586" w:rsidRDefault="0081678B" w:rsidP="00F76FE1">
      <w:pPr>
        <w:numPr>
          <w:ilvl w:val="1"/>
          <w:numId w:val="2"/>
        </w:numPr>
        <w:tabs>
          <w:tab w:val="clear" w:pos="360"/>
          <w:tab w:val="num" w:pos="-142"/>
          <w:tab w:val="left" w:pos="0"/>
        </w:tabs>
        <w:jc w:val="both"/>
      </w:pPr>
      <w:r w:rsidRPr="008C5586">
        <w:tab/>
        <w:t xml:space="preserve">Прогноз социально-экономического развития </w:t>
      </w:r>
      <w:r>
        <w:t>Благовещенского</w:t>
      </w:r>
      <w:r w:rsidRPr="008C5586">
        <w:t xml:space="preserve"> сельского поселения (далее – прогноз) разрабатывается в соответствии с Бюджетным кодексом Российской Федерации, социально-экономической политикой, определенной в ежегодном послании Президента Российской Федерации, основными направлениями налоговой и бюджетной политики </w:t>
      </w:r>
      <w:r>
        <w:t>Благовещенского</w:t>
      </w:r>
      <w:r w:rsidRPr="008C5586">
        <w:t xml:space="preserve"> сельского поселения.</w:t>
      </w:r>
    </w:p>
    <w:p w:rsidR="0081678B" w:rsidRPr="008C5586" w:rsidRDefault="0081678B" w:rsidP="00F76FE1">
      <w:pPr>
        <w:numPr>
          <w:ilvl w:val="1"/>
          <w:numId w:val="2"/>
        </w:numPr>
        <w:tabs>
          <w:tab w:val="clear" w:pos="360"/>
          <w:tab w:val="num" w:pos="0"/>
        </w:tabs>
        <w:jc w:val="both"/>
      </w:pPr>
      <w:r w:rsidRPr="008C5586">
        <w:tab/>
        <w:t>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 Параметры прогноза могут быть изменены при разработке прогноза на очередной финансовый год и плановый период.</w:t>
      </w:r>
    </w:p>
    <w:p w:rsidR="0081678B" w:rsidRPr="008C5586" w:rsidRDefault="0081678B" w:rsidP="00F76FE1">
      <w:pPr>
        <w:numPr>
          <w:ilvl w:val="1"/>
          <w:numId w:val="2"/>
        </w:numPr>
        <w:tabs>
          <w:tab w:val="clear" w:pos="360"/>
          <w:tab w:val="num" w:pos="0"/>
        </w:tabs>
        <w:jc w:val="both"/>
      </w:pPr>
      <w:r w:rsidRPr="008C5586">
        <w:tab/>
        <w:t xml:space="preserve">Преемственность очередного прогноза по отношению </w:t>
      </w:r>
      <w:proofErr w:type="gramStart"/>
      <w:r w:rsidRPr="008C5586">
        <w:t>к</w:t>
      </w:r>
      <w:proofErr w:type="gramEnd"/>
      <w:r w:rsidRPr="008C5586">
        <w:t xml:space="preserve"> предшествующему обеспечивается путем мониторинга фактического исполнения ранее одобренных показателей и их корректировкой в соответствии с изменениями федерального и областного законодательства и приоритетов социально-экономического развития </w:t>
      </w:r>
      <w:r>
        <w:t>Благовещенского</w:t>
      </w:r>
      <w:r w:rsidRPr="008C5586">
        <w:t xml:space="preserve"> сельского поселения на прогнозируемый период.</w:t>
      </w:r>
    </w:p>
    <w:p w:rsidR="0081678B" w:rsidRPr="008C5586" w:rsidRDefault="0081678B" w:rsidP="00F76FE1">
      <w:pPr>
        <w:numPr>
          <w:ilvl w:val="1"/>
          <w:numId w:val="2"/>
        </w:numPr>
        <w:tabs>
          <w:tab w:val="clear" w:pos="360"/>
          <w:tab w:val="num" w:pos="0"/>
        </w:tabs>
        <w:jc w:val="both"/>
      </w:pPr>
      <w:r w:rsidRPr="008C5586">
        <w:tab/>
        <w:t xml:space="preserve">Прогноз одобряется администрацией </w:t>
      </w:r>
      <w:r>
        <w:t>Благовещенского</w:t>
      </w:r>
      <w:r w:rsidRPr="008C5586">
        <w:t xml:space="preserve"> сельского поселения одновременно с принятием решения о внесении проекта бюджета в Совет </w:t>
      </w:r>
      <w:r>
        <w:t>Благовещенского</w:t>
      </w:r>
      <w:r w:rsidRPr="008C5586">
        <w:t xml:space="preserve"> сельского поселения. </w:t>
      </w:r>
    </w:p>
    <w:p w:rsidR="0081678B" w:rsidRPr="008C5586" w:rsidRDefault="0081678B" w:rsidP="00F76FE1">
      <w:pPr>
        <w:numPr>
          <w:ilvl w:val="1"/>
          <w:numId w:val="2"/>
        </w:numPr>
        <w:tabs>
          <w:tab w:val="clear" w:pos="360"/>
          <w:tab w:val="num" w:pos="0"/>
        </w:tabs>
        <w:jc w:val="both"/>
      </w:pPr>
      <w:r w:rsidRPr="008C5586">
        <w:tab/>
        <w:t xml:space="preserve">Изменение прогноза </w:t>
      </w:r>
      <w:r>
        <w:t>Благовещенского</w:t>
      </w:r>
      <w:r w:rsidRPr="008C5586">
        <w:t xml:space="preserve"> сельского поселения в ходе составления или рассмотрения проекта бюджета влечет за собой изменение основных характеристик проекта бюджета.</w:t>
      </w:r>
    </w:p>
    <w:p w:rsidR="0081678B" w:rsidRPr="008C5586" w:rsidRDefault="0081678B" w:rsidP="00F76FE1">
      <w:pPr>
        <w:tabs>
          <w:tab w:val="left" w:pos="0"/>
          <w:tab w:val="left" w:pos="1260"/>
        </w:tabs>
        <w:jc w:val="both"/>
      </w:pPr>
    </w:p>
    <w:p w:rsidR="0081678B" w:rsidRPr="008C5586" w:rsidRDefault="0081678B" w:rsidP="00F76FE1">
      <w:pPr>
        <w:numPr>
          <w:ilvl w:val="0"/>
          <w:numId w:val="2"/>
        </w:numPr>
        <w:tabs>
          <w:tab w:val="left" w:pos="0"/>
          <w:tab w:val="left" w:pos="1260"/>
        </w:tabs>
        <w:ind w:left="0"/>
        <w:jc w:val="center"/>
        <w:rPr>
          <w:b/>
          <w:bCs/>
        </w:rPr>
      </w:pPr>
      <w:r w:rsidRPr="008C5586">
        <w:rPr>
          <w:b/>
          <w:bCs/>
        </w:rPr>
        <w:t>Основные разделы и формы прогноза</w:t>
      </w:r>
    </w:p>
    <w:p w:rsidR="0081678B" w:rsidRPr="008C5586" w:rsidRDefault="0081678B" w:rsidP="00F76FE1">
      <w:pPr>
        <w:numPr>
          <w:ilvl w:val="1"/>
          <w:numId w:val="2"/>
        </w:numPr>
        <w:tabs>
          <w:tab w:val="num" w:pos="0"/>
        </w:tabs>
        <w:jc w:val="both"/>
      </w:pPr>
      <w:r w:rsidRPr="008C5586">
        <w:tab/>
        <w:t xml:space="preserve">     </w:t>
      </w:r>
    </w:p>
    <w:p w:rsidR="0081678B" w:rsidRPr="008C5586" w:rsidRDefault="0081678B" w:rsidP="00F76FE1">
      <w:pPr>
        <w:numPr>
          <w:ilvl w:val="2"/>
          <w:numId w:val="2"/>
        </w:numPr>
        <w:tabs>
          <w:tab w:val="clear" w:pos="360"/>
          <w:tab w:val="num" w:pos="720"/>
        </w:tabs>
        <w:jc w:val="both"/>
      </w:pPr>
      <w:r w:rsidRPr="008C5586">
        <w:t>2.1 Прогноз разрабатывается по следующим основным разделам:</w:t>
      </w:r>
    </w:p>
    <w:p w:rsidR="0081678B" w:rsidRPr="008C5586" w:rsidRDefault="0081678B" w:rsidP="00F76FE1">
      <w:pPr>
        <w:jc w:val="both"/>
      </w:pPr>
      <w:r w:rsidRPr="008C5586">
        <w:t>2.1.1. Территория муниципального образования</w:t>
      </w:r>
    </w:p>
    <w:p w:rsidR="0081678B" w:rsidRPr="008C5586" w:rsidRDefault="0081678B" w:rsidP="00F76FE1">
      <w:pPr>
        <w:jc w:val="both"/>
      </w:pPr>
      <w:r w:rsidRPr="008C5586">
        <w:t>2.1.2.Промышленность.</w:t>
      </w:r>
    </w:p>
    <w:p w:rsidR="0081678B" w:rsidRPr="008C5586" w:rsidRDefault="0081678B" w:rsidP="00F76FE1">
      <w:pPr>
        <w:jc w:val="both"/>
      </w:pPr>
      <w:r w:rsidRPr="008C5586">
        <w:t>2.1.3. Сельское хозяйство.</w:t>
      </w:r>
    </w:p>
    <w:p w:rsidR="0081678B" w:rsidRPr="008C5586" w:rsidRDefault="0081678B" w:rsidP="00F76FE1">
      <w:pPr>
        <w:jc w:val="both"/>
      </w:pPr>
      <w:r w:rsidRPr="008C5586">
        <w:t>2.1.4. Рынок товаров и услуг.</w:t>
      </w:r>
    </w:p>
    <w:p w:rsidR="0081678B" w:rsidRPr="008C5586" w:rsidRDefault="0081678B" w:rsidP="00F76FE1">
      <w:pPr>
        <w:jc w:val="both"/>
      </w:pPr>
      <w:r w:rsidRPr="008C5586">
        <w:t>2.1.5. Финансы.</w:t>
      </w:r>
    </w:p>
    <w:p w:rsidR="0081678B" w:rsidRPr="008C5586" w:rsidRDefault="0081678B" w:rsidP="00F76FE1">
      <w:pPr>
        <w:jc w:val="both"/>
      </w:pPr>
      <w:r w:rsidRPr="008C5586">
        <w:t>2.1.6.Инвестиции.</w:t>
      </w:r>
    </w:p>
    <w:p w:rsidR="0081678B" w:rsidRPr="008C5586" w:rsidRDefault="0081678B" w:rsidP="00F76FE1">
      <w:pPr>
        <w:jc w:val="both"/>
      </w:pPr>
      <w:r w:rsidRPr="008C5586">
        <w:t>2.1.7. Демография.</w:t>
      </w:r>
    </w:p>
    <w:p w:rsidR="0081678B" w:rsidRPr="008C5586" w:rsidRDefault="0081678B" w:rsidP="00F76FE1">
      <w:pPr>
        <w:jc w:val="both"/>
      </w:pPr>
      <w:r w:rsidRPr="008C5586">
        <w:t>2.1.8.Труд и занятость.</w:t>
      </w:r>
    </w:p>
    <w:p w:rsidR="0081678B" w:rsidRPr="008C5586" w:rsidRDefault="0081678B" w:rsidP="00F76FE1">
      <w:pPr>
        <w:jc w:val="both"/>
      </w:pPr>
      <w:r w:rsidRPr="008C5586">
        <w:t>2.1.9. Социальная структура сельского поселения.</w:t>
      </w:r>
    </w:p>
    <w:p w:rsidR="0081678B" w:rsidRPr="008C5586" w:rsidRDefault="0081678B" w:rsidP="00F76FE1">
      <w:pPr>
        <w:tabs>
          <w:tab w:val="left" w:pos="0"/>
        </w:tabs>
        <w:ind w:firstLine="720"/>
        <w:jc w:val="both"/>
      </w:pPr>
      <w:r w:rsidRPr="008C5586">
        <w:t>2.2. Прогноз формируется в составе таблиц и пояснительной записки к ним. В пояснительной записке к прогнозу социально-экономического развития приводится обоснование параметров прогноза.</w:t>
      </w:r>
    </w:p>
    <w:p w:rsidR="0081678B" w:rsidRDefault="0081678B" w:rsidP="00F76FE1">
      <w:pPr>
        <w:tabs>
          <w:tab w:val="left" w:pos="0"/>
        </w:tabs>
        <w:jc w:val="both"/>
      </w:pPr>
    </w:p>
    <w:p w:rsidR="0081678B" w:rsidRPr="008C5586" w:rsidRDefault="0081678B" w:rsidP="00F76FE1">
      <w:pPr>
        <w:tabs>
          <w:tab w:val="left" w:pos="0"/>
        </w:tabs>
        <w:jc w:val="both"/>
      </w:pPr>
    </w:p>
    <w:p w:rsidR="0081678B" w:rsidRPr="008C5586" w:rsidRDefault="0081678B" w:rsidP="00F76FE1">
      <w:pPr>
        <w:numPr>
          <w:ilvl w:val="0"/>
          <w:numId w:val="2"/>
        </w:numPr>
        <w:tabs>
          <w:tab w:val="left" w:pos="0"/>
          <w:tab w:val="num" w:pos="1260"/>
        </w:tabs>
        <w:ind w:left="0"/>
        <w:jc w:val="center"/>
        <w:rPr>
          <w:b/>
          <w:bCs/>
        </w:rPr>
      </w:pPr>
      <w:r w:rsidRPr="008C5586">
        <w:rPr>
          <w:b/>
          <w:bCs/>
        </w:rPr>
        <w:t>Порядок разработки и одобрения прогноза</w:t>
      </w:r>
    </w:p>
    <w:p w:rsidR="0081678B" w:rsidRPr="008C5586" w:rsidRDefault="0081678B" w:rsidP="00F76FE1">
      <w:pPr>
        <w:tabs>
          <w:tab w:val="left" w:pos="0"/>
          <w:tab w:val="num" w:pos="1260"/>
        </w:tabs>
        <w:ind w:left="-360"/>
        <w:rPr>
          <w:b/>
          <w:bCs/>
        </w:rPr>
      </w:pPr>
    </w:p>
    <w:p w:rsidR="0081678B" w:rsidRPr="008C5586" w:rsidRDefault="0081678B" w:rsidP="00F76FE1">
      <w:pPr>
        <w:tabs>
          <w:tab w:val="num" w:pos="0"/>
        </w:tabs>
        <w:jc w:val="both"/>
      </w:pPr>
      <w:r w:rsidRPr="008C5586">
        <w:lastRenderedPageBreak/>
        <w:tab/>
        <w:t>3.1. Исходной базой для разработки прогноза на очередной финансовый год и плановый период являются:</w:t>
      </w:r>
    </w:p>
    <w:p w:rsidR="0081678B" w:rsidRPr="008C5586" w:rsidRDefault="0081678B" w:rsidP="00F76FE1">
      <w:pPr>
        <w:tabs>
          <w:tab w:val="num" w:pos="0"/>
        </w:tabs>
        <w:jc w:val="both"/>
      </w:pPr>
      <w:r w:rsidRPr="008C5586">
        <w:tab/>
        <w:t>- предварительные итоги социально-экономического развития за истекший период текущего финансового года и ожидаемые итоги социально-экономического развития за текущий финансовый год;</w:t>
      </w:r>
    </w:p>
    <w:p w:rsidR="0081678B" w:rsidRPr="008C5586" w:rsidRDefault="0081678B" w:rsidP="00F76FE1">
      <w:pPr>
        <w:tabs>
          <w:tab w:val="num" w:pos="0"/>
        </w:tabs>
        <w:jc w:val="both"/>
      </w:pPr>
      <w:r w:rsidRPr="008C5586">
        <w:tab/>
        <w:t>- дефляторы по видам экономической деятельности.</w:t>
      </w:r>
    </w:p>
    <w:p w:rsidR="0081678B" w:rsidRPr="008C5586" w:rsidRDefault="0081678B" w:rsidP="00F76FE1">
      <w:pPr>
        <w:tabs>
          <w:tab w:val="num" w:pos="0"/>
        </w:tabs>
        <w:jc w:val="both"/>
      </w:pPr>
      <w:r w:rsidRPr="008C5586">
        <w:tab/>
        <w:t xml:space="preserve">3.2. Администрация </w:t>
      </w:r>
      <w:r>
        <w:t>Благовещенского</w:t>
      </w:r>
      <w:r w:rsidRPr="008C5586">
        <w:t xml:space="preserve"> сельского поселения:</w:t>
      </w:r>
    </w:p>
    <w:p w:rsidR="0081678B" w:rsidRPr="008C5586" w:rsidRDefault="0081678B" w:rsidP="00F76FE1">
      <w:pPr>
        <w:tabs>
          <w:tab w:val="num" w:pos="0"/>
        </w:tabs>
        <w:jc w:val="both"/>
      </w:pPr>
      <w:r w:rsidRPr="008C5586">
        <w:tab/>
        <w:t>- проводит организационную работу по разработке и формированию прогноза;</w:t>
      </w:r>
    </w:p>
    <w:p w:rsidR="0081678B" w:rsidRPr="008C5586" w:rsidRDefault="0081678B" w:rsidP="00F76FE1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8C5586">
        <w:t xml:space="preserve">- представляет главе </w:t>
      </w:r>
      <w:r>
        <w:t>Благовещенского</w:t>
      </w:r>
      <w:r w:rsidRPr="008C5586">
        <w:t xml:space="preserve"> сельского поселения на согласование основные показатели прогноза на очередной финансовый год и плановый период;</w:t>
      </w:r>
    </w:p>
    <w:p w:rsidR="0081678B" w:rsidRPr="008C5586" w:rsidRDefault="0081678B" w:rsidP="00F76FE1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8C5586">
        <w:t xml:space="preserve">- уточняет параметры прогноза на очередной финансовый год и плановый период и представляет в Совет </w:t>
      </w:r>
      <w:r>
        <w:t>Благовещенского</w:t>
      </w:r>
      <w:r w:rsidRPr="008C5586">
        <w:t xml:space="preserve"> сельского поселения одновременно с внесением проекта решения Совета </w:t>
      </w:r>
      <w:r>
        <w:t>Благовещенского</w:t>
      </w:r>
      <w:r w:rsidRPr="008C5586">
        <w:t xml:space="preserve"> сельского поселения о бюджете на очередной финансовый год и плановый период.</w:t>
      </w:r>
    </w:p>
    <w:p w:rsidR="0081678B" w:rsidRPr="008C5586" w:rsidRDefault="0081678B" w:rsidP="00F76FE1">
      <w:pPr>
        <w:numPr>
          <w:ilvl w:val="2"/>
          <w:numId w:val="2"/>
        </w:numPr>
        <w:tabs>
          <w:tab w:val="left" w:pos="0"/>
          <w:tab w:val="left" w:pos="720"/>
          <w:tab w:val="left" w:pos="1080"/>
          <w:tab w:val="num" w:pos="1440"/>
        </w:tabs>
        <w:ind w:firstLine="720"/>
        <w:jc w:val="both"/>
      </w:pPr>
      <w:r w:rsidRPr="008C5586">
        <w:t xml:space="preserve">Прогноз </w:t>
      </w:r>
      <w:r>
        <w:t>Благовещенского</w:t>
      </w:r>
      <w:r w:rsidRPr="008C5586">
        <w:t xml:space="preserve"> сельского поселения одобряется одновременно с принятием решения о внесении проекта бюджета на очередной финансовый год и плановый период в Совет </w:t>
      </w:r>
      <w:r>
        <w:t>Благовещенского</w:t>
      </w:r>
      <w:r w:rsidRPr="008C5586">
        <w:t xml:space="preserve"> сельского поселения.</w:t>
      </w:r>
    </w:p>
    <w:p w:rsidR="0081678B" w:rsidRPr="008C5586" w:rsidRDefault="0081678B" w:rsidP="00000188">
      <w:pPr>
        <w:jc w:val="center"/>
      </w:pPr>
    </w:p>
    <w:p w:rsidR="0081678B" w:rsidRPr="008C5586" w:rsidRDefault="0081678B" w:rsidP="00F76FE1">
      <w:pPr>
        <w:jc w:val="right"/>
      </w:pPr>
    </w:p>
    <w:p w:rsidR="0081678B" w:rsidRPr="008C5586" w:rsidRDefault="0081678B" w:rsidP="00F76FE1">
      <w:pPr>
        <w:jc w:val="right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Pr="00700293" w:rsidRDefault="0081678B" w:rsidP="00492F7E">
      <w:pPr>
        <w:ind w:firstLine="5400"/>
        <w:jc w:val="center"/>
      </w:pPr>
    </w:p>
    <w:p w:rsidR="00BE05A5" w:rsidRPr="00700293" w:rsidRDefault="00BE05A5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81678B" w:rsidRDefault="0081678B" w:rsidP="00492F7E">
      <w:pPr>
        <w:ind w:firstLine="5400"/>
        <w:jc w:val="center"/>
      </w:pPr>
    </w:p>
    <w:p w:rsidR="000861DF" w:rsidRPr="00700293" w:rsidRDefault="000861DF" w:rsidP="00587495">
      <w:pPr>
        <w:ind w:firstLine="5400"/>
        <w:jc w:val="right"/>
      </w:pPr>
    </w:p>
    <w:p w:rsidR="0081678B" w:rsidRPr="008C5586" w:rsidRDefault="0081678B" w:rsidP="00587495">
      <w:pPr>
        <w:ind w:firstLine="5400"/>
        <w:jc w:val="right"/>
      </w:pPr>
      <w:r w:rsidRPr="008C5586">
        <w:lastRenderedPageBreak/>
        <w:t xml:space="preserve">Приложение </w:t>
      </w:r>
    </w:p>
    <w:p w:rsidR="0081678B" w:rsidRPr="008C5586" w:rsidRDefault="0081678B" w:rsidP="00492F7E">
      <w:pPr>
        <w:ind w:left="5400"/>
        <w:jc w:val="right"/>
      </w:pPr>
      <w:r w:rsidRPr="008C5586">
        <w:t xml:space="preserve">к  Порядку разработки социально-экономического развития </w:t>
      </w:r>
      <w:r>
        <w:t>Благовещенского</w:t>
      </w:r>
      <w:r w:rsidRPr="008C5586">
        <w:t xml:space="preserve"> сельского поселения </w:t>
      </w:r>
    </w:p>
    <w:p w:rsidR="0081678B" w:rsidRPr="008C5586" w:rsidRDefault="0090244F" w:rsidP="00F76FE1">
      <w:pPr>
        <w:jc w:val="right"/>
      </w:pPr>
      <w:r w:rsidRPr="008C5586">
        <w:t xml:space="preserve">от </w:t>
      </w:r>
      <w:r>
        <w:t>3</w:t>
      </w:r>
      <w:r w:rsidR="0059576B">
        <w:t>0</w:t>
      </w:r>
      <w:r>
        <w:t>.1</w:t>
      </w:r>
      <w:r w:rsidR="0059576B">
        <w:t>1</w:t>
      </w:r>
      <w:r w:rsidRPr="008C5586">
        <w:t>.20</w:t>
      </w:r>
      <w:r w:rsidR="0059576B">
        <w:t>20</w:t>
      </w:r>
      <w:r>
        <w:t xml:space="preserve"> г. №68</w:t>
      </w:r>
    </w:p>
    <w:p w:rsidR="0081678B" w:rsidRPr="008C5586" w:rsidRDefault="0081678B" w:rsidP="00F76FE1">
      <w:pPr>
        <w:jc w:val="right"/>
      </w:pPr>
    </w:p>
    <w:p w:rsidR="0081678B" w:rsidRPr="008C5586" w:rsidRDefault="0081678B" w:rsidP="00F76FE1">
      <w:pPr>
        <w:jc w:val="right"/>
      </w:pPr>
    </w:p>
    <w:p w:rsidR="0081678B" w:rsidRPr="008C5586" w:rsidRDefault="0081678B" w:rsidP="00F76FE1">
      <w:pPr>
        <w:jc w:val="right"/>
      </w:pPr>
    </w:p>
    <w:p w:rsidR="0081678B" w:rsidRPr="008C5586" w:rsidRDefault="0081678B" w:rsidP="00F76FE1">
      <w:pPr>
        <w:jc w:val="center"/>
        <w:rPr>
          <w:b/>
          <w:bCs/>
        </w:rPr>
      </w:pPr>
      <w:r w:rsidRPr="008C5586">
        <w:rPr>
          <w:b/>
          <w:bCs/>
        </w:rPr>
        <w:t>КАЛЕНДАРНЫЙ ПЛАН</w:t>
      </w:r>
    </w:p>
    <w:p w:rsidR="0081678B" w:rsidRPr="008C5586" w:rsidRDefault="0081678B" w:rsidP="00F76FE1">
      <w:pPr>
        <w:jc w:val="center"/>
        <w:rPr>
          <w:b/>
          <w:bCs/>
        </w:rPr>
      </w:pPr>
      <w:r w:rsidRPr="008C5586">
        <w:rPr>
          <w:b/>
          <w:bCs/>
        </w:rPr>
        <w:t>РАЗРАБОТКИ ПРОГНОЗА СОЦИАЛЬНО-ЭКОНОМИЧЕСКОГО РАЗВИТИЯ</w:t>
      </w:r>
    </w:p>
    <w:p w:rsidR="0081678B" w:rsidRPr="008C5586" w:rsidRDefault="0081678B" w:rsidP="00F76FE1">
      <w:pPr>
        <w:jc w:val="center"/>
        <w:rPr>
          <w:b/>
          <w:bCs/>
        </w:rPr>
      </w:pPr>
      <w:r>
        <w:rPr>
          <w:b/>
          <w:bCs/>
        </w:rPr>
        <w:t xml:space="preserve">БЛАГОВЕЩЕНСКОГО </w:t>
      </w:r>
      <w:r w:rsidRPr="008C5586">
        <w:rPr>
          <w:b/>
          <w:bCs/>
        </w:rPr>
        <w:t>СЕЛЬСКОГО ПОСЕЛЕНИЯ ЛУХСКОГО МУНИЦИПАЛЬНОГО РАЙОНА ИВАНОВСКОЙ ОБЛАСТИ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3275"/>
        <w:gridCol w:w="1898"/>
        <w:gridCol w:w="2187"/>
        <w:gridCol w:w="1933"/>
      </w:tblGrid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t xml:space="preserve">№ </w:t>
            </w:r>
            <w:proofErr w:type="spellStart"/>
            <w:proofErr w:type="gramStart"/>
            <w:r w:rsidRPr="008C5586">
              <w:t>п</w:t>
            </w:r>
            <w:proofErr w:type="spellEnd"/>
            <w:proofErr w:type="gramEnd"/>
            <w:r w:rsidRPr="008C5586">
              <w:t>/</w:t>
            </w:r>
            <w:proofErr w:type="spellStart"/>
            <w:r w:rsidRPr="008C5586">
              <w:t>п</w:t>
            </w:r>
            <w:proofErr w:type="spellEnd"/>
          </w:p>
        </w:tc>
        <w:tc>
          <w:tcPr>
            <w:tcW w:w="3275" w:type="dxa"/>
          </w:tcPr>
          <w:p w:rsidR="0081678B" w:rsidRPr="008C5586" w:rsidRDefault="0081678B">
            <w:pPr>
              <w:jc w:val="center"/>
            </w:pPr>
            <w:r w:rsidRPr="008C5586">
              <w:t>Мероприятия по разработке прогноза</w:t>
            </w:r>
          </w:p>
        </w:tc>
        <w:tc>
          <w:tcPr>
            <w:tcW w:w="1898" w:type="dxa"/>
          </w:tcPr>
          <w:p w:rsidR="0081678B" w:rsidRPr="008C5586" w:rsidRDefault="0081678B">
            <w:pPr>
              <w:jc w:val="center"/>
            </w:pPr>
            <w:r w:rsidRPr="008C5586">
              <w:t>Ответственный исполнитель</w:t>
            </w:r>
          </w:p>
        </w:tc>
        <w:tc>
          <w:tcPr>
            <w:tcW w:w="2187" w:type="dxa"/>
          </w:tcPr>
          <w:p w:rsidR="0081678B" w:rsidRPr="008C5586" w:rsidRDefault="0081678B">
            <w:pPr>
              <w:jc w:val="center"/>
            </w:pPr>
            <w:r w:rsidRPr="008C5586">
              <w:t>Срок выполнения и представления</w:t>
            </w:r>
          </w:p>
        </w:tc>
        <w:tc>
          <w:tcPr>
            <w:tcW w:w="1933" w:type="dxa"/>
          </w:tcPr>
          <w:p w:rsidR="0081678B" w:rsidRPr="008C5586" w:rsidRDefault="0081678B">
            <w:pPr>
              <w:jc w:val="center"/>
            </w:pPr>
            <w:r w:rsidRPr="008C5586">
              <w:t xml:space="preserve">Получатель информации </w:t>
            </w:r>
          </w:p>
        </w:tc>
      </w:tr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t>1</w:t>
            </w:r>
          </w:p>
        </w:tc>
        <w:tc>
          <w:tcPr>
            <w:tcW w:w="3275" w:type="dxa"/>
          </w:tcPr>
          <w:p w:rsidR="0081678B" w:rsidRPr="008C5586" w:rsidRDefault="0081678B">
            <w:r w:rsidRPr="008C5586">
              <w:t>Направление перечня и форм документов для разработки прогноза социально-экономического развития и методические рекомендации по их составлению</w:t>
            </w:r>
          </w:p>
        </w:tc>
        <w:tc>
          <w:tcPr>
            <w:tcW w:w="1898" w:type="dxa"/>
          </w:tcPr>
          <w:p w:rsidR="0081678B" w:rsidRPr="008C5586" w:rsidRDefault="0081678B">
            <w:r w:rsidRPr="008C5586">
              <w:t xml:space="preserve">Главный бухгалтер; </w:t>
            </w:r>
          </w:p>
          <w:p w:rsidR="0081678B" w:rsidRPr="008C5586" w:rsidRDefault="0081678B">
            <w:r w:rsidRPr="008C5586">
              <w:t>и</w:t>
            </w:r>
          </w:p>
          <w:p w:rsidR="0081678B" w:rsidRPr="008C5586" w:rsidRDefault="0081678B">
            <w:r w:rsidRPr="008C5586">
              <w:t>специалист по бюджету (разработчики прогноза)</w:t>
            </w:r>
          </w:p>
        </w:tc>
        <w:tc>
          <w:tcPr>
            <w:tcW w:w="2187" w:type="dxa"/>
          </w:tcPr>
          <w:p w:rsidR="0081678B" w:rsidRPr="008C5586" w:rsidRDefault="0081678B">
            <w:r w:rsidRPr="008C5586">
              <w:t>Ориентировочно до 15 июля</w:t>
            </w:r>
          </w:p>
        </w:tc>
        <w:tc>
          <w:tcPr>
            <w:tcW w:w="1933" w:type="dxa"/>
          </w:tcPr>
          <w:p w:rsidR="0081678B" w:rsidRPr="008C5586" w:rsidRDefault="0081678B">
            <w:r w:rsidRPr="008C5586">
              <w:t>Администрация поселения;</w:t>
            </w:r>
          </w:p>
          <w:p w:rsidR="0081678B" w:rsidRPr="008C5586" w:rsidRDefault="0081678B">
            <w:r w:rsidRPr="008C5586">
              <w:t>Совет поселения</w:t>
            </w:r>
          </w:p>
        </w:tc>
      </w:tr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t>2</w:t>
            </w:r>
          </w:p>
        </w:tc>
        <w:tc>
          <w:tcPr>
            <w:tcW w:w="3275" w:type="dxa"/>
          </w:tcPr>
          <w:p w:rsidR="0081678B" w:rsidRPr="008C5586" w:rsidRDefault="0081678B">
            <w:r w:rsidRPr="008C5586">
              <w:t>Направление форм и методических рекомендаций по разработке прогнозов объема продукции, закупаемой для муниципальных нужд за счет средств местного бюджета и внебюджетных источников</w:t>
            </w:r>
          </w:p>
        </w:tc>
        <w:tc>
          <w:tcPr>
            <w:tcW w:w="1898" w:type="dxa"/>
          </w:tcPr>
          <w:p w:rsidR="0081678B" w:rsidRPr="008C5586" w:rsidRDefault="0081678B">
            <w:r w:rsidRPr="008C5586">
              <w:t xml:space="preserve">Главный бухгалтер; </w:t>
            </w:r>
          </w:p>
          <w:p w:rsidR="0081678B" w:rsidRPr="008C5586" w:rsidRDefault="0081678B">
            <w:r w:rsidRPr="008C5586">
              <w:t>и</w:t>
            </w:r>
          </w:p>
          <w:p w:rsidR="0081678B" w:rsidRPr="008C5586" w:rsidRDefault="0081678B">
            <w:r w:rsidRPr="008C5586">
              <w:t>специалист по бюджету</w:t>
            </w:r>
          </w:p>
          <w:p w:rsidR="0081678B" w:rsidRPr="008C5586" w:rsidRDefault="0081678B">
            <w:r w:rsidRPr="008C5586">
              <w:t>(разработчики прогноза)</w:t>
            </w:r>
          </w:p>
        </w:tc>
        <w:tc>
          <w:tcPr>
            <w:tcW w:w="2187" w:type="dxa"/>
          </w:tcPr>
          <w:p w:rsidR="0081678B" w:rsidRPr="008C5586" w:rsidRDefault="0081678B">
            <w:r w:rsidRPr="008C5586">
              <w:t>Ориентировочно до 25 июля</w:t>
            </w:r>
          </w:p>
        </w:tc>
        <w:tc>
          <w:tcPr>
            <w:tcW w:w="1933" w:type="dxa"/>
          </w:tcPr>
          <w:p w:rsidR="0081678B" w:rsidRPr="008C5586" w:rsidRDefault="0081678B">
            <w:r w:rsidRPr="008C5586">
              <w:t>Администрация поселения;</w:t>
            </w:r>
          </w:p>
          <w:p w:rsidR="0081678B" w:rsidRPr="008C5586" w:rsidRDefault="0081678B">
            <w:r w:rsidRPr="008C5586">
              <w:t>Совет поселения</w:t>
            </w:r>
          </w:p>
        </w:tc>
      </w:tr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t>3</w:t>
            </w:r>
          </w:p>
        </w:tc>
        <w:tc>
          <w:tcPr>
            <w:tcW w:w="3275" w:type="dxa"/>
          </w:tcPr>
          <w:p w:rsidR="0081678B" w:rsidRPr="008C5586" w:rsidRDefault="0081678B">
            <w:r w:rsidRPr="008C5586">
              <w:t>Разработка и представление прогноза социально-экономического развития, включая необходимые обоснования и пояснения, в соответствии с доведенными показателями, формами документов и методическими рекомендациями по их составлению</w:t>
            </w:r>
          </w:p>
        </w:tc>
        <w:tc>
          <w:tcPr>
            <w:tcW w:w="1898" w:type="dxa"/>
          </w:tcPr>
          <w:p w:rsidR="0081678B" w:rsidRPr="008C5586" w:rsidRDefault="0081678B"/>
          <w:p w:rsidR="0081678B" w:rsidRPr="008C5586" w:rsidRDefault="0081678B">
            <w:r w:rsidRPr="008C5586">
              <w:t>Разработчики прогноза</w:t>
            </w:r>
          </w:p>
        </w:tc>
        <w:tc>
          <w:tcPr>
            <w:tcW w:w="2187" w:type="dxa"/>
          </w:tcPr>
          <w:p w:rsidR="0081678B" w:rsidRPr="008C5586" w:rsidRDefault="0081678B">
            <w:r w:rsidRPr="008C5586">
              <w:t>До 15 августа</w:t>
            </w:r>
          </w:p>
        </w:tc>
        <w:tc>
          <w:tcPr>
            <w:tcW w:w="1933" w:type="dxa"/>
          </w:tcPr>
          <w:p w:rsidR="0081678B" w:rsidRPr="008C5586" w:rsidRDefault="0081678B">
            <w:r w:rsidRPr="008C5586">
              <w:t>Администрация поселения;</w:t>
            </w:r>
          </w:p>
          <w:p w:rsidR="0081678B" w:rsidRPr="008C5586" w:rsidRDefault="0081678B">
            <w:r w:rsidRPr="008C5586">
              <w:t>Совет поселения</w:t>
            </w:r>
          </w:p>
        </w:tc>
      </w:tr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t>4</w:t>
            </w:r>
          </w:p>
        </w:tc>
        <w:tc>
          <w:tcPr>
            <w:tcW w:w="3275" w:type="dxa"/>
          </w:tcPr>
          <w:p w:rsidR="0081678B" w:rsidRPr="008C5586" w:rsidRDefault="0081678B">
            <w:r w:rsidRPr="008C5586">
              <w:t>Разработка и представление прогноза объема продукции, закупаемой для муниципальных нужд за счет средств местных бюджетов и внебюджетных источников</w:t>
            </w:r>
          </w:p>
        </w:tc>
        <w:tc>
          <w:tcPr>
            <w:tcW w:w="1898" w:type="dxa"/>
          </w:tcPr>
          <w:p w:rsidR="0081678B" w:rsidRPr="008C5586" w:rsidRDefault="0081678B"/>
          <w:p w:rsidR="0081678B" w:rsidRPr="008C5586" w:rsidRDefault="0081678B">
            <w:r w:rsidRPr="008C5586">
              <w:t>Разработчики прогноза</w:t>
            </w:r>
          </w:p>
        </w:tc>
        <w:tc>
          <w:tcPr>
            <w:tcW w:w="2187" w:type="dxa"/>
          </w:tcPr>
          <w:p w:rsidR="0081678B" w:rsidRPr="008C5586" w:rsidRDefault="0081678B">
            <w:r w:rsidRPr="008C5586">
              <w:t>До 17 августа</w:t>
            </w:r>
          </w:p>
        </w:tc>
        <w:tc>
          <w:tcPr>
            <w:tcW w:w="1933" w:type="dxa"/>
          </w:tcPr>
          <w:p w:rsidR="0081678B" w:rsidRPr="008C5586" w:rsidRDefault="0081678B">
            <w:r w:rsidRPr="008C5586">
              <w:t>Администрация поселения;</w:t>
            </w:r>
          </w:p>
          <w:p w:rsidR="0081678B" w:rsidRPr="008C5586" w:rsidRDefault="0081678B">
            <w:r w:rsidRPr="008C5586">
              <w:t>Совет поселения</w:t>
            </w:r>
          </w:p>
        </w:tc>
      </w:tr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t>6</w:t>
            </w:r>
          </w:p>
        </w:tc>
        <w:tc>
          <w:tcPr>
            <w:tcW w:w="3275" w:type="dxa"/>
          </w:tcPr>
          <w:p w:rsidR="0081678B" w:rsidRPr="008C5586" w:rsidRDefault="0081678B">
            <w:r w:rsidRPr="008C5586">
              <w:t xml:space="preserve">Уточнение прогноза доходов от приватизации, реализации и использования имущества, находящегося в муниципальной собственности, на очередной </w:t>
            </w:r>
            <w:r w:rsidRPr="008C5586">
              <w:lastRenderedPageBreak/>
              <w:t>финансовый год и плановый период</w:t>
            </w:r>
          </w:p>
        </w:tc>
        <w:tc>
          <w:tcPr>
            <w:tcW w:w="1898" w:type="dxa"/>
          </w:tcPr>
          <w:p w:rsidR="0081678B" w:rsidRPr="008C5586" w:rsidRDefault="0081678B"/>
          <w:p w:rsidR="0081678B" w:rsidRPr="008C5586" w:rsidRDefault="0081678B">
            <w:r w:rsidRPr="008C5586">
              <w:t>Разработчики прогноза</w:t>
            </w:r>
          </w:p>
          <w:p w:rsidR="0081678B" w:rsidRPr="008C5586" w:rsidRDefault="0081678B"/>
        </w:tc>
        <w:tc>
          <w:tcPr>
            <w:tcW w:w="2187" w:type="dxa"/>
          </w:tcPr>
          <w:p w:rsidR="0081678B" w:rsidRPr="008C5586" w:rsidRDefault="0081678B">
            <w:r w:rsidRPr="008C5586">
              <w:t>До 10 октября</w:t>
            </w:r>
          </w:p>
        </w:tc>
        <w:tc>
          <w:tcPr>
            <w:tcW w:w="1933" w:type="dxa"/>
          </w:tcPr>
          <w:p w:rsidR="0081678B" w:rsidRPr="008C5586" w:rsidRDefault="0081678B">
            <w:r w:rsidRPr="008C5586">
              <w:t>Администрация поселения;</w:t>
            </w:r>
          </w:p>
          <w:p w:rsidR="0081678B" w:rsidRPr="008C5586" w:rsidRDefault="0081678B">
            <w:r w:rsidRPr="008C5586">
              <w:t>Совет поселения</w:t>
            </w:r>
          </w:p>
        </w:tc>
      </w:tr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lastRenderedPageBreak/>
              <w:t>7</w:t>
            </w:r>
          </w:p>
        </w:tc>
        <w:tc>
          <w:tcPr>
            <w:tcW w:w="3275" w:type="dxa"/>
          </w:tcPr>
          <w:p w:rsidR="0081678B" w:rsidRPr="008C5586" w:rsidRDefault="0081678B" w:rsidP="00700293">
            <w:r w:rsidRPr="008C5586">
              <w:t xml:space="preserve">Направление прогноза социально-экономического развития на рассмотрение главе </w:t>
            </w:r>
            <w:r>
              <w:t>Благовещен</w:t>
            </w:r>
            <w:r w:rsidRPr="008C5586">
              <w:t>ского сельского поселения</w:t>
            </w:r>
          </w:p>
        </w:tc>
        <w:tc>
          <w:tcPr>
            <w:tcW w:w="1898" w:type="dxa"/>
          </w:tcPr>
          <w:p w:rsidR="0081678B" w:rsidRPr="008C5586" w:rsidRDefault="0081678B">
            <w:r w:rsidRPr="008C5586">
              <w:t>Разработчики прогноза</w:t>
            </w:r>
          </w:p>
        </w:tc>
        <w:tc>
          <w:tcPr>
            <w:tcW w:w="2187" w:type="dxa"/>
          </w:tcPr>
          <w:p w:rsidR="0081678B" w:rsidRPr="008C5586" w:rsidRDefault="0081678B">
            <w:r w:rsidRPr="008C5586">
              <w:t>До 10 ноября</w:t>
            </w:r>
          </w:p>
        </w:tc>
        <w:tc>
          <w:tcPr>
            <w:tcW w:w="1933" w:type="dxa"/>
          </w:tcPr>
          <w:p w:rsidR="0081678B" w:rsidRPr="008C5586" w:rsidRDefault="0081678B">
            <w:r w:rsidRPr="008C5586">
              <w:t>Администрация поселения;</w:t>
            </w:r>
          </w:p>
          <w:p w:rsidR="0081678B" w:rsidRPr="008C5586" w:rsidRDefault="0081678B">
            <w:r w:rsidRPr="008C5586">
              <w:t>Совет поселения</w:t>
            </w:r>
          </w:p>
        </w:tc>
      </w:tr>
      <w:tr w:rsidR="0081678B" w:rsidRPr="008C5586">
        <w:tc>
          <w:tcPr>
            <w:tcW w:w="787" w:type="dxa"/>
          </w:tcPr>
          <w:p w:rsidR="0081678B" w:rsidRPr="008C5586" w:rsidRDefault="0081678B">
            <w:r w:rsidRPr="008C5586">
              <w:t>8</w:t>
            </w:r>
          </w:p>
        </w:tc>
        <w:tc>
          <w:tcPr>
            <w:tcW w:w="3275" w:type="dxa"/>
          </w:tcPr>
          <w:p w:rsidR="0081678B" w:rsidRPr="008C5586" w:rsidRDefault="0081678B">
            <w:r w:rsidRPr="008C5586">
              <w:t xml:space="preserve">Формирование документов в составе прогноза социально-экономического развития </w:t>
            </w:r>
            <w:r>
              <w:t>Благовещен</w:t>
            </w:r>
            <w:r w:rsidRPr="008C5586">
              <w:t xml:space="preserve">ского сельского поселения </w:t>
            </w:r>
          </w:p>
        </w:tc>
        <w:tc>
          <w:tcPr>
            <w:tcW w:w="1898" w:type="dxa"/>
          </w:tcPr>
          <w:p w:rsidR="0081678B" w:rsidRPr="008C5586" w:rsidRDefault="0081678B"/>
          <w:p w:rsidR="0081678B" w:rsidRPr="008C5586" w:rsidRDefault="0081678B">
            <w:r w:rsidRPr="008C5586">
              <w:t>Разработчики прогноза</w:t>
            </w:r>
          </w:p>
        </w:tc>
        <w:tc>
          <w:tcPr>
            <w:tcW w:w="2187" w:type="dxa"/>
          </w:tcPr>
          <w:p w:rsidR="0081678B" w:rsidRPr="008C5586" w:rsidRDefault="0081678B"/>
          <w:p w:rsidR="0081678B" w:rsidRPr="008C5586" w:rsidRDefault="0081678B">
            <w:r w:rsidRPr="008C5586">
              <w:t>До 15 ноября</w:t>
            </w:r>
          </w:p>
        </w:tc>
        <w:tc>
          <w:tcPr>
            <w:tcW w:w="1933" w:type="dxa"/>
          </w:tcPr>
          <w:p w:rsidR="0081678B" w:rsidRPr="008C5586" w:rsidRDefault="0081678B">
            <w:r w:rsidRPr="008C5586">
              <w:t>Администрация поселения;</w:t>
            </w:r>
          </w:p>
          <w:p w:rsidR="0081678B" w:rsidRPr="008C5586" w:rsidRDefault="0081678B">
            <w:r w:rsidRPr="008C5586">
              <w:t>Совет поселения</w:t>
            </w:r>
          </w:p>
        </w:tc>
      </w:tr>
    </w:tbl>
    <w:p w:rsidR="0081678B" w:rsidRPr="008C5586" w:rsidRDefault="0081678B" w:rsidP="00F76FE1">
      <w:pPr>
        <w:jc w:val="center"/>
        <w:rPr>
          <w:b/>
          <w:bCs/>
        </w:rPr>
      </w:pPr>
    </w:p>
    <w:p w:rsidR="0081678B" w:rsidRPr="008C5586" w:rsidRDefault="0081678B">
      <w:pPr>
        <w:jc w:val="center"/>
        <w:rPr>
          <w:b/>
          <w:bCs/>
        </w:rPr>
      </w:pPr>
    </w:p>
    <w:sectPr w:rsidR="0081678B" w:rsidRPr="008C5586" w:rsidSect="001C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D38"/>
    <w:multiLevelType w:val="hybridMultilevel"/>
    <w:tmpl w:val="79A2B2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76FE1"/>
    <w:rsid w:val="00000188"/>
    <w:rsid w:val="0001255D"/>
    <w:rsid w:val="00070545"/>
    <w:rsid w:val="0008072B"/>
    <w:rsid w:val="000861DF"/>
    <w:rsid w:val="000B410F"/>
    <w:rsid w:val="00135CBD"/>
    <w:rsid w:val="001C4C15"/>
    <w:rsid w:val="001F7637"/>
    <w:rsid w:val="002E7609"/>
    <w:rsid w:val="00324C65"/>
    <w:rsid w:val="00367CAC"/>
    <w:rsid w:val="003E57D7"/>
    <w:rsid w:val="003E6099"/>
    <w:rsid w:val="00426812"/>
    <w:rsid w:val="00462A85"/>
    <w:rsid w:val="00464157"/>
    <w:rsid w:val="00492F7E"/>
    <w:rsid w:val="004E177E"/>
    <w:rsid w:val="0053702A"/>
    <w:rsid w:val="00545ED9"/>
    <w:rsid w:val="00587495"/>
    <w:rsid w:val="0059576B"/>
    <w:rsid w:val="00595A90"/>
    <w:rsid w:val="00700293"/>
    <w:rsid w:val="00757DDC"/>
    <w:rsid w:val="00770A9E"/>
    <w:rsid w:val="0081678B"/>
    <w:rsid w:val="00873D3A"/>
    <w:rsid w:val="008C5586"/>
    <w:rsid w:val="0090244F"/>
    <w:rsid w:val="00933555"/>
    <w:rsid w:val="00A83F3E"/>
    <w:rsid w:val="00AC4D49"/>
    <w:rsid w:val="00AC4FBF"/>
    <w:rsid w:val="00B4014F"/>
    <w:rsid w:val="00BE05A5"/>
    <w:rsid w:val="00C82E61"/>
    <w:rsid w:val="00D30EFD"/>
    <w:rsid w:val="00D80475"/>
    <w:rsid w:val="00DA7CCE"/>
    <w:rsid w:val="00E12987"/>
    <w:rsid w:val="00E3154C"/>
    <w:rsid w:val="00ED6243"/>
    <w:rsid w:val="00EF022F"/>
    <w:rsid w:val="00F57A55"/>
    <w:rsid w:val="00F66439"/>
    <w:rsid w:val="00F7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FE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F76FE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76FE1"/>
    <w:pPr>
      <w:spacing w:after="0" w:line="240" w:lineRule="auto"/>
    </w:pPr>
    <w:rPr>
      <w:rFonts w:eastAsia="Times New Roman" w:cs="Calibri"/>
      <w:lang w:eastAsia="en-US"/>
    </w:rPr>
  </w:style>
  <w:style w:type="character" w:customStyle="1" w:styleId="10">
    <w:name w:val="Заголовок 1 Знак"/>
    <w:basedOn w:val="a0"/>
    <w:link w:val="1"/>
    <w:uiPriority w:val="99"/>
    <w:locked/>
    <w:rsid w:val="00F76FE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8C558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0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</Company>
  <LinksUpToDate>false</LinksUpToDate>
  <CharactersWithSpaces>7169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DNS</dc:creator>
  <cp:lastModifiedBy>user</cp:lastModifiedBy>
  <cp:revision>2</cp:revision>
  <cp:lastPrinted>2014-08-29T07:40:00Z</cp:lastPrinted>
  <dcterms:created xsi:type="dcterms:W3CDTF">2021-02-24T12:37:00Z</dcterms:created>
  <dcterms:modified xsi:type="dcterms:W3CDTF">2021-02-24T12:37:00Z</dcterms:modified>
</cp:coreProperties>
</file>