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2B" w:rsidRPr="00242E2B" w:rsidRDefault="001A45CB" w:rsidP="00242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242E2B" w:rsidRPr="00242E2B">
        <w:rPr>
          <w:rFonts w:ascii="Times New Roman" w:hAnsi="Times New Roman" w:cs="Times New Roman"/>
          <w:sz w:val="28"/>
          <w:szCs w:val="28"/>
        </w:rPr>
        <w:t>Федеральным законом от 30.11.2024 N 447-ФЗ внесены изменения в статью 39.15 Земельного кодекса Российской Федерации. Срок действия решения о предварительном согласовании предоставления земельного участка, находящегося в государственной или муниципальной собственности, сокращен с двух лет до одного года.</w:t>
      </w:r>
    </w:p>
    <w:p w:rsidR="00242E2B" w:rsidRPr="00242E2B" w:rsidRDefault="00242E2B" w:rsidP="00242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E2B">
        <w:rPr>
          <w:rFonts w:ascii="Times New Roman" w:hAnsi="Times New Roman" w:cs="Times New Roman"/>
          <w:sz w:val="28"/>
          <w:szCs w:val="28"/>
        </w:rPr>
        <w:t>Однако определено, что срок действия такого решения составляет два года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</w:t>
      </w:r>
      <w:bookmarkStart w:id="0" w:name="_GoBack"/>
      <w:bookmarkEnd w:id="0"/>
      <w:r w:rsidRPr="00242E2B">
        <w:rPr>
          <w:rFonts w:ascii="Times New Roman" w:hAnsi="Times New Roman" w:cs="Times New Roman"/>
          <w:sz w:val="28"/>
          <w:szCs w:val="28"/>
        </w:rPr>
        <w:t>ругую в качестве условия его предоставления.</w:t>
      </w:r>
    </w:p>
    <w:p w:rsidR="0070049E" w:rsidRDefault="00242E2B" w:rsidP="00242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E2B">
        <w:rPr>
          <w:rFonts w:ascii="Times New Roman" w:hAnsi="Times New Roman" w:cs="Times New Roman"/>
          <w:sz w:val="28"/>
          <w:szCs w:val="28"/>
        </w:rPr>
        <w:t>Предусматривается, что 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закона, составляет два года.</w:t>
      </w:r>
    </w:p>
    <w:p w:rsidR="00242E2B" w:rsidRDefault="00242E2B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242E2B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 w:rsidR="0070049E">
        <w:rPr>
          <w:rFonts w:ascii="Times New Roman" w:hAnsi="Times New Roman" w:cs="Times New Roman"/>
          <w:sz w:val="28"/>
          <w:szCs w:val="28"/>
        </w:rPr>
        <w:t>12</w:t>
      </w:r>
      <w:r w:rsidR="001479D8" w:rsidRPr="001A45CB">
        <w:rPr>
          <w:rFonts w:ascii="Times New Roman" w:hAnsi="Times New Roman" w:cs="Times New Roman"/>
          <w:sz w:val="28"/>
          <w:szCs w:val="28"/>
        </w:rPr>
        <w:t>.2024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242E2B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E6021"/>
    <w:rsid w:val="00242E2B"/>
    <w:rsid w:val="002B7B63"/>
    <w:rsid w:val="006320C9"/>
    <w:rsid w:val="0070049E"/>
    <w:rsid w:val="00781754"/>
    <w:rsid w:val="00B51376"/>
    <w:rsid w:val="00C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3FBD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2024-12-26T09:22:00Z</dcterms:created>
  <dcterms:modified xsi:type="dcterms:W3CDTF">2024-12-26T09:22:00Z</dcterms:modified>
</cp:coreProperties>
</file>