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6F" w:rsidRPr="009A4459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9A4459">
        <w:rPr>
          <w:color w:val="333333"/>
          <w:sz w:val="28"/>
          <w:szCs w:val="28"/>
        </w:rPr>
        <w:t>Прок</w:t>
      </w:r>
      <w:r>
        <w:rPr>
          <w:color w:val="333333"/>
          <w:sz w:val="28"/>
          <w:szCs w:val="28"/>
        </w:rPr>
        <w:t>уратура Лухского района проводится проверка</w:t>
      </w:r>
      <w:r w:rsidRPr="009A4459">
        <w:rPr>
          <w:color w:val="333333"/>
          <w:sz w:val="28"/>
          <w:szCs w:val="28"/>
        </w:rPr>
        <w:t xml:space="preserve"> соблюдения требований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9A4459">
        <w:rPr>
          <w:color w:val="333333"/>
          <w:sz w:val="28"/>
          <w:szCs w:val="28"/>
        </w:rPr>
        <w:t>В ходе проверки установлено, что</w:t>
      </w:r>
      <w:r>
        <w:rPr>
          <w:color w:val="333333"/>
          <w:sz w:val="28"/>
          <w:szCs w:val="28"/>
        </w:rPr>
        <w:t xml:space="preserve"> в марте 2023 года администрацией Тимирязевского сельского поселения Лухского муниципального района заключен муниципальный контракт на проведение работ по благоустройству общественной территории, расположенной в центре с. Тимирязево.  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условиям контракта работы, должны быть выполнены до 30.08.2023, однако, как показала проверка по состоянию на 23.08.2023 благоустройство общественной территории выполнено лишь на 30 %. 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Учитывая наличие объективных данных о возможном срыве установленных сроков исполнения контракта 23.08.2023 прокуратурой района подрядчику объявлено предостережение о недопустимости нарушения закона.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Исполнение указанного контракта остается на особом контроле прокурора района. 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Ход выполняемых работ контролируется прокурором района путем осуществления ежедневных выездов на место их проведения.  </w:t>
      </w:r>
    </w:p>
    <w:p w:rsidR="003B236F" w:rsidRDefault="003B236F" w:rsidP="003B23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настоящее время проверка не завершена и в случае нарушения сроков исполнения контракта прокуратурой района в отношении подрядчика будут применены иные меры реагирования. </w:t>
      </w: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</w:t>
      </w:r>
      <w:r w:rsidR="00C857D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Э.А. Лазарев</w:t>
      </w:r>
    </w:p>
    <w:p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p w:rsidR="005D7BD3" w:rsidRDefault="003B236F" w:rsidP="005D7B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24.08</w:t>
      </w:r>
      <w:bookmarkStart w:id="0" w:name="_GoBack"/>
      <w:bookmarkEnd w:id="0"/>
      <w:r w:rsidR="005D7BD3">
        <w:rPr>
          <w:sz w:val="28"/>
          <w:szCs w:val="28"/>
        </w:rPr>
        <w:t>.2023</w:t>
      </w:r>
    </w:p>
    <w:p w:rsidR="00F33B17" w:rsidRPr="005D7BD3" w:rsidRDefault="00F33B17" w:rsidP="005D7BD3"/>
    <w:sectPr w:rsidR="00F33B17" w:rsidRPr="005D7BD3" w:rsidSect="00DD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77"/>
    <w:rsid w:val="00030E0D"/>
    <w:rsid w:val="003B236F"/>
    <w:rsid w:val="005D7BD3"/>
    <w:rsid w:val="00753A13"/>
    <w:rsid w:val="00957099"/>
    <w:rsid w:val="00C31653"/>
    <w:rsid w:val="00C857D4"/>
    <w:rsid w:val="00DD44CC"/>
    <w:rsid w:val="00F21777"/>
    <w:rsid w:val="00F3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B23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User</cp:lastModifiedBy>
  <cp:revision>4</cp:revision>
  <dcterms:created xsi:type="dcterms:W3CDTF">2023-08-24T11:20:00Z</dcterms:created>
  <dcterms:modified xsi:type="dcterms:W3CDTF">2023-08-24T12:35:00Z</dcterms:modified>
</cp:coreProperties>
</file>