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6C" w:rsidRPr="0061295E" w:rsidRDefault="00D97CA1" w:rsidP="00716174">
      <w:pPr>
        <w:spacing w:after="0"/>
        <w:rPr>
          <w:b/>
          <w:i/>
        </w:rPr>
      </w:pPr>
      <w:r w:rsidRPr="0061295E">
        <w:rPr>
          <w:b/>
          <w:i/>
        </w:rPr>
        <w:t>Актуальное интервью</w:t>
      </w:r>
    </w:p>
    <w:p w:rsidR="00D97CA1" w:rsidRPr="0061295E" w:rsidRDefault="00D97CA1" w:rsidP="00716174">
      <w:pPr>
        <w:spacing w:after="0"/>
        <w:rPr>
          <w:b/>
          <w:sz w:val="44"/>
          <w:szCs w:val="44"/>
        </w:rPr>
      </w:pPr>
      <w:r w:rsidRPr="0061295E">
        <w:rPr>
          <w:b/>
          <w:sz w:val="44"/>
          <w:szCs w:val="44"/>
        </w:rPr>
        <w:t>Дом жилой или садовый</w:t>
      </w:r>
    </w:p>
    <w:p w:rsidR="00D97CA1" w:rsidRPr="0061295E" w:rsidRDefault="00D97CA1" w:rsidP="00716174">
      <w:pPr>
        <w:spacing w:after="0"/>
        <w:rPr>
          <w:b/>
        </w:rPr>
      </w:pPr>
      <w:r w:rsidRPr="0061295E">
        <w:rPr>
          <w:b/>
        </w:rPr>
        <w:t xml:space="preserve">О том, что означает для собственника разница в названиях, рассказывает руководитель Управления </w:t>
      </w:r>
      <w:proofErr w:type="spellStart"/>
      <w:r w:rsidRPr="0061295E">
        <w:rPr>
          <w:b/>
        </w:rPr>
        <w:t>Росреестра</w:t>
      </w:r>
      <w:proofErr w:type="spellEnd"/>
      <w:r w:rsidRPr="0061295E">
        <w:rPr>
          <w:b/>
        </w:rPr>
        <w:t xml:space="preserve"> по Ивановской области Наталья Викторовна Ведерникова. </w:t>
      </w:r>
    </w:p>
    <w:p w:rsidR="00D97CA1" w:rsidRPr="0061295E" w:rsidRDefault="00716174" w:rsidP="00716174">
      <w:pPr>
        <w:spacing w:after="0"/>
        <w:rPr>
          <w:b/>
        </w:rPr>
      </w:pPr>
      <w:r w:rsidRPr="0061295E">
        <w:rPr>
          <w:b/>
        </w:rPr>
        <w:t>- Наталья Викторовна, в чем суть различия между садовым и жилым домом с точки зрения закона?</w:t>
      </w:r>
    </w:p>
    <w:p w:rsidR="00716174" w:rsidRDefault="00716174" w:rsidP="00716174">
      <w:pPr>
        <w:spacing w:after="0"/>
      </w:pPr>
      <w:r>
        <w:t>- Понятие "садовый дом" в законе определяется как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DD6795" w:rsidRDefault="00716174" w:rsidP="00716174">
      <w:pPr>
        <w:spacing w:after="0"/>
      </w:pPr>
      <w:r>
        <w:t>Соответственно, «жилой дом» предполагает постоянное прожи</w:t>
      </w:r>
      <w:r w:rsidR="007745F2">
        <w:t xml:space="preserve">вание. Важнейшее отличие в том, </w:t>
      </w:r>
      <w:r>
        <w:t>что</w:t>
      </w:r>
      <w:r w:rsidR="007745F2">
        <w:t>,</w:t>
      </w:r>
      <w:r w:rsidR="00DD6795">
        <w:t xml:space="preserve"> если в </w:t>
      </w:r>
      <w:r w:rsidR="007745F2">
        <w:t>Е</w:t>
      </w:r>
      <w:r w:rsidR="00DD6795">
        <w:t xml:space="preserve">диный государственный реестр недвижимости (ЕГРН) внесена запись, что строение нежилое, </w:t>
      </w:r>
      <w:r>
        <w:t xml:space="preserve">получить </w:t>
      </w:r>
      <w:r w:rsidR="00DD6795">
        <w:t>регистрацию по месту жительства (</w:t>
      </w:r>
      <w:r>
        <w:t>прописку</w:t>
      </w:r>
      <w:r w:rsidR="00DD6795">
        <w:t>) не</w:t>
      </w:r>
      <w:r>
        <w:t>возможно</w:t>
      </w:r>
      <w:r w:rsidR="00DD6795">
        <w:t>.</w:t>
      </w:r>
      <w:r>
        <w:t xml:space="preserve"> </w:t>
      </w:r>
      <w:r w:rsidR="00DD6795" w:rsidRPr="00DD6795">
        <w:t xml:space="preserve">При этом </w:t>
      </w:r>
      <w:r w:rsidR="00DD6795">
        <w:t>не имеет значения</w:t>
      </w:r>
      <w:r w:rsidR="00DD6795" w:rsidRPr="00DD6795">
        <w:t xml:space="preserve">, располагается оно </w:t>
      </w:r>
      <w:r w:rsidR="00DD6795">
        <w:t xml:space="preserve">на участке садового некоммерческого товарищества (СНТ), землях </w:t>
      </w:r>
      <w:r w:rsidR="00DD6795" w:rsidRPr="00DD6795">
        <w:t xml:space="preserve">для ведения сельского хозяйства или </w:t>
      </w:r>
      <w:r w:rsidR="00DD6795">
        <w:t>индивидуального жилищного строительства (</w:t>
      </w:r>
      <w:r w:rsidR="00DD6795" w:rsidRPr="00DD6795">
        <w:t>ИЖС</w:t>
      </w:r>
      <w:r w:rsidR="00DD6795">
        <w:t>)</w:t>
      </w:r>
      <w:r w:rsidR="00DD6795" w:rsidRPr="00DD6795">
        <w:t>.</w:t>
      </w:r>
    </w:p>
    <w:p w:rsidR="00DD6795" w:rsidRPr="00A33360" w:rsidRDefault="00A33360" w:rsidP="00716174">
      <w:pPr>
        <w:spacing w:after="0"/>
        <w:rPr>
          <w:b/>
        </w:rPr>
      </w:pPr>
      <w:r w:rsidRPr="00A33360">
        <w:rPr>
          <w:b/>
        </w:rPr>
        <w:t>- Тогда вопрос, что такое жилой дом с бытовой точки зрения?</w:t>
      </w:r>
    </w:p>
    <w:p w:rsidR="00A33360" w:rsidRDefault="00A33360" w:rsidP="00716174">
      <w:pPr>
        <w:spacing w:after="0"/>
      </w:pPr>
      <w:r>
        <w:t>- Условия признания дома жилым</w:t>
      </w:r>
      <w:r w:rsidRPr="00A33360">
        <w:t xml:space="preserve"> прописаны в Постановлении Правительств</w:t>
      </w:r>
      <w:r>
        <w:t>а РФ №</w:t>
      </w:r>
      <w:r w:rsidR="007745F2">
        <w:t xml:space="preserve"> </w:t>
      </w:r>
      <w:r>
        <w:t>47 от 28 января 2006 года.</w:t>
      </w:r>
      <w:r w:rsidRPr="00A33360">
        <w:t xml:space="preserve"> </w:t>
      </w:r>
      <w:r w:rsidR="00412468">
        <w:t xml:space="preserve">Основные из них такие. </w:t>
      </w:r>
      <w:r w:rsidRPr="00A33360">
        <w:t>В доме должна быть ка</w:t>
      </w:r>
      <w:r>
        <w:t>к минимум одна комната и кухня.</w:t>
      </w:r>
      <w:r w:rsidRPr="00A33360">
        <w:t xml:space="preserve"> Отметка пола должна быть выше отметки земли.</w:t>
      </w:r>
      <w:r>
        <w:t xml:space="preserve"> </w:t>
      </w:r>
      <w:r w:rsidRPr="00A33360">
        <w:t xml:space="preserve">Жилые помещения не </w:t>
      </w:r>
      <w:r>
        <w:t>могут</w:t>
      </w:r>
      <w:r w:rsidRPr="00A33360">
        <w:t xml:space="preserve"> располагаться в подвалах, на цокольных этажах. </w:t>
      </w:r>
      <w:r>
        <w:t>Дом</w:t>
      </w:r>
      <w:r w:rsidRPr="00A33360">
        <w:t xml:space="preserve"> должен быть расположен в жилой зоне в соответствии с градостроительным зонированием или на земельных участках, предназначенных для садоводства и огородничества. Несущие конструкции</w:t>
      </w:r>
      <w:r>
        <w:t xml:space="preserve"> не</w:t>
      </w:r>
      <w:r w:rsidRPr="00A33360">
        <w:t xml:space="preserve"> должны иметь повреждений и деформации. К </w:t>
      </w:r>
      <w:r>
        <w:t>строению</w:t>
      </w:r>
      <w:r w:rsidRPr="00A33360">
        <w:t xml:space="preserve"> должны быть проведены вода, электричество, отопление, оборудована канализация. Если район газифицирован, может быть проведен газ. Наружные конструкции должны быть теплоизолированными. </w:t>
      </w:r>
      <w:r>
        <w:t>Внутреннее пространство</w:t>
      </w:r>
      <w:r w:rsidRPr="00A33360">
        <w:t xml:space="preserve"> должн</w:t>
      </w:r>
      <w:r>
        <w:t>о быть защищено</w:t>
      </w:r>
      <w:r w:rsidRPr="00A33360">
        <w:t xml:space="preserve"> от попадания воды, снега, дождя</w:t>
      </w:r>
      <w:r>
        <w:t>.</w:t>
      </w:r>
      <w:r w:rsidRPr="00A33360">
        <w:t xml:space="preserve"> Дом должен соответствовать требованиям по </w:t>
      </w:r>
      <w:proofErr w:type="spellStart"/>
      <w:r w:rsidRPr="00A33360">
        <w:t>шумоизоляции</w:t>
      </w:r>
      <w:proofErr w:type="spellEnd"/>
      <w:r w:rsidRPr="00A33360">
        <w:t xml:space="preserve">, электромагнитному излучению. </w:t>
      </w:r>
      <w:r>
        <w:t xml:space="preserve"> </w:t>
      </w:r>
    </w:p>
    <w:p w:rsidR="00A33360" w:rsidRPr="00343A25" w:rsidRDefault="00343A25" w:rsidP="00716174">
      <w:pPr>
        <w:spacing w:after="0"/>
        <w:rPr>
          <w:b/>
        </w:rPr>
      </w:pPr>
      <w:r w:rsidRPr="00343A25">
        <w:rPr>
          <w:b/>
        </w:rPr>
        <w:t>- Получается, оборудовать садовый дом как жилой технически вполне реально. Можно ли изменить статус недвижимости юридически?</w:t>
      </w:r>
    </w:p>
    <w:p w:rsidR="00412468" w:rsidRDefault="00343A25" w:rsidP="00716174">
      <w:pPr>
        <w:spacing w:after="0"/>
      </w:pPr>
      <w:r>
        <w:t>- Да, действует п</w:t>
      </w:r>
      <w:r w:rsidRPr="00343A25">
        <w:t xml:space="preserve">роцедура перевода садового дома в жилой </w:t>
      </w:r>
      <w:r>
        <w:t>-</w:t>
      </w:r>
      <w:r w:rsidRPr="00343A25">
        <w:t xml:space="preserve"> в соответствии с пунктами 55-63 Постановления Правительства РФ №</w:t>
      </w:r>
      <w:r w:rsidR="007745F2">
        <w:t xml:space="preserve"> </w:t>
      </w:r>
      <w:bookmarkStart w:id="0" w:name="_GoBack"/>
      <w:bookmarkEnd w:id="0"/>
      <w:r w:rsidRPr="00343A25">
        <w:t xml:space="preserve">47. </w:t>
      </w:r>
    </w:p>
    <w:p w:rsidR="00343A25" w:rsidRDefault="00343A25" w:rsidP="00716174">
      <w:pPr>
        <w:spacing w:after="0"/>
      </w:pPr>
      <w:r>
        <w:t>Во-первых, если собственников несколько, п</w:t>
      </w:r>
      <w:r w:rsidRPr="00343A25">
        <w:t>ерев</w:t>
      </w:r>
      <w:r>
        <w:t xml:space="preserve">од возможен только с их общего согласия. </w:t>
      </w:r>
    </w:p>
    <w:p w:rsidR="00412468" w:rsidRDefault="00343A25" w:rsidP="00716174">
      <w:pPr>
        <w:spacing w:after="0"/>
      </w:pPr>
      <w:r>
        <w:t>Во-вторых, необходимо о</w:t>
      </w:r>
      <w:r w:rsidRPr="00343A25">
        <w:t>братиться к кадастровому инженеру для прове</w:t>
      </w:r>
      <w:r w:rsidR="00412468">
        <w:t xml:space="preserve">дения технического обследования. </w:t>
      </w:r>
      <w:r>
        <w:t xml:space="preserve"> </w:t>
      </w:r>
      <w:r w:rsidR="00412468" w:rsidRPr="00343A25">
        <w:t xml:space="preserve">На </w:t>
      </w:r>
      <w:r w:rsidR="00412468">
        <w:t xml:space="preserve">этом </w:t>
      </w:r>
      <w:r w:rsidR="00412468" w:rsidRPr="00343A25">
        <w:t>основании собственнику выдаются кадастровый паспорт и межевой план.</w:t>
      </w:r>
      <w:r w:rsidR="00412468">
        <w:t xml:space="preserve"> </w:t>
      </w:r>
    </w:p>
    <w:p w:rsidR="00412468" w:rsidRDefault="00412468" w:rsidP="00716174">
      <w:pPr>
        <w:spacing w:after="0"/>
      </w:pPr>
      <w:r>
        <w:t xml:space="preserve">В-третьих, </w:t>
      </w:r>
      <w:r w:rsidR="00857952">
        <w:t xml:space="preserve">в </w:t>
      </w:r>
      <w:r>
        <w:t>заявлении (в свободной форме)</w:t>
      </w:r>
      <w:r w:rsidRPr="00412468">
        <w:t xml:space="preserve"> обязательно </w:t>
      </w:r>
      <w:r>
        <w:t>указываются</w:t>
      </w:r>
      <w:r w:rsidRPr="00412468">
        <w:t>: данные заявителя; кадастровый номер дома; кадастровый н</w:t>
      </w:r>
      <w:r w:rsidR="00857952">
        <w:t>омер земельного участка; просьба</w:t>
      </w:r>
      <w:r w:rsidRPr="00412468">
        <w:t xml:space="preserve"> перевести дом из садового в жилой; способ получение решения. </w:t>
      </w:r>
      <w:r>
        <w:t>Кроме</w:t>
      </w:r>
      <w:r w:rsidRPr="00412468">
        <w:t xml:space="preserve"> заявления</w:t>
      </w:r>
      <w:r>
        <w:t>,</w:t>
      </w:r>
      <w:r w:rsidRPr="00412468">
        <w:t xml:space="preserve"> </w:t>
      </w:r>
      <w:r>
        <w:t>нужна</w:t>
      </w:r>
      <w:r w:rsidRPr="00412468">
        <w:t xml:space="preserve"> выписка из ЕГРН, в которой отражаются основные характеристики объекта и данные владельцев.</w:t>
      </w:r>
    </w:p>
    <w:p w:rsidR="00412468" w:rsidRDefault="00412468" w:rsidP="00716174">
      <w:pPr>
        <w:spacing w:after="0"/>
      </w:pPr>
      <w:r>
        <w:t>На этом основании орган власти выносит решение.</w:t>
      </w:r>
    </w:p>
    <w:p w:rsidR="00412468" w:rsidRDefault="00412468" w:rsidP="00716174">
      <w:pPr>
        <w:spacing w:after="0"/>
        <w:rPr>
          <w:b/>
        </w:rPr>
      </w:pPr>
      <w:r w:rsidRPr="00412468">
        <w:rPr>
          <w:b/>
        </w:rPr>
        <w:t>- А если будет отказ?</w:t>
      </w:r>
    </w:p>
    <w:p w:rsidR="00412468" w:rsidRPr="00412468" w:rsidRDefault="00412468" w:rsidP="00716174">
      <w:pPr>
        <w:spacing w:after="0"/>
      </w:pPr>
      <w:r w:rsidRPr="00412468">
        <w:t xml:space="preserve">- Отказ может быть обжалован в судебном порядке. Заявление и пакет документов направляются в суд по месту нахождения ответчика. В </w:t>
      </w:r>
      <w:r>
        <w:t>исковом требовании</w:t>
      </w:r>
      <w:r w:rsidRPr="00412468">
        <w:t xml:space="preserve"> нужно указать признание отказа незаконным. Если иск будет удовлетворен, администрация обязана будет пересмотреть решение.</w:t>
      </w:r>
    </w:p>
    <w:sectPr w:rsidR="00412468" w:rsidRPr="0041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21"/>
    <w:rsid w:val="00343A25"/>
    <w:rsid w:val="00412468"/>
    <w:rsid w:val="0061295E"/>
    <w:rsid w:val="00716174"/>
    <w:rsid w:val="007745F2"/>
    <w:rsid w:val="00813721"/>
    <w:rsid w:val="00857952"/>
    <w:rsid w:val="00A33360"/>
    <w:rsid w:val="00D97CA1"/>
    <w:rsid w:val="00DD6795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B216"/>
  <w15:chartTrackingRefBased/>
  <w15:docId w15:val="{666D7EF5-094C-406C-B982-CCF8B3C9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3</cp:revision>
  <dcterms:created xsi:type="dcterms:W3CDTF">2023-06-07T13:58:00Z</dcterms:created>
  <dcterms:modified xsi:type="dcterms:W3CDTF">2023-06-09T09:22:00Z</dcterms:modified>
</cp:coreProperties>
</file>