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C9" w:rsidRDefault="00432EC9" w:rsidP="00432EC9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ИК «Услуги Росреестра»</w:t>
      </w:r>
    </w:p>
    <w:p w:rsidR="00432EC9" w:rsidRDefault="00432EC9" w:rsidP="00432EC9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32EC9" w:rsidRDefault="00432EC9" w:rsidP="00432EC9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53A63">
        <w:rPr>
          <w:rFonts w:ascii="Times New Roman" w:hAnsi="Times New Roman"/>
          <w:b/>
          <w:bCs/>
          <w:color w:val="333333"/>
          <w:sz w:val="28"/>
          <w:szCs w:val="28"/>
        </w:rPr>
        <w:t>Ипотечные сделки за один день</w:t>
      </w:r>
    </w:p>
    <w:p w:rsidR="00432EC9" w:rsidRPr="00553A63" w:rsidRDefault="00432EC9" w:rsidP="00432EC9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32EC9" w:rsidRPr="00985CD6" w:rsidRDefault="00432EC9" w:rsidP="00432EC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Сегодня 90% ипотечных сделок регистрируются Росреестром по Ивановской области в течение одного рабочего дня.</w:t>
      </w:r>
    </w:p>
    <w:p w:rsidR="00432EC9" w:rsidRDefault="00432EC9" w:rsidP="00432EC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</w:t>
      </w:r>
      <w:r w:rsidRPr="000F06F1">
        <w:rPr>
          <w:rFonts w:ascii="Times New Roman" w:hAnsi="Times New Roman"/>
          <w:bCs/>
          <w:color w:val="333333"/>
          <w:sz w:val="28"/>
          <w:szCs w:val="28"/>
        </w:rPr>
        <w:t>ри оформлении ипотечных сделок банки напрямую направля</w:t>
      </w:r>
      <w:r>
        <w:rPr>
          <w:rFonts w:ascii="Times New Roman" w:hAnsi="Times New Roman"/>
          <w:bCs/>
          <w:color w:val="333333"/>
          <w:sz w:val="28"/>
          <w:szCs w:val="28"/>
        </w:rPr>
        <w:t>ют</w:t>
      </w:r>
      <w:r w:rsidRPr="000F06F1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необходимый </w:t>
      </w:r>
      <w:r w:rsidRPr="000F06F1">
        <w:rPr>
          <w:rFonts w:ascii="Times New Roman" w:hAnsi="Times New Roman"/>
          <w:bCs/>
          <w:color w:val="333333"/>
          <w:sz w:val="28"/>
          <w:szCs w:val="28"/>
        </w:rPr>
        <w:t xml:space="preserve">пакет </w:t>
      </w:r>
      <w:r>
        <w:rPr>
          <w:rFonts w:ascii="Times New Roman" w:hAnsi="Times New Roman"/>
          <w:bCs/>
          <w:color w:val="333333"/>
          <w:sz w:val="28"/>
          <w:szCs w:val="28"/>
        </w:rPr>
        <w:t>документов</w:t>
      </w:r>
      <w:r w:rsidRPr="000F06F1">
        <w:rPr>
          <w:rFonts w:ascii="Times New Roman" w:hAnsi="Times New Roman"/>
          <w:bCs/>
          <w:color w:val="333333"/>
          <w:sz w:val="28"/>
          <w:szCs w:val="28"/>
        </w:rPr>
        <w:t xml:space="preserve"> в Росреестр, и </w:t>
      </w:r>
      <w:r>
        <w:rPr>
          <w:rFonts w:ascii="Times New Roman" w:hAnsi="Times New Roman"/>
          <w:bCs/>
          <w:color w:val="333333"/>
          <w:sz w:val="28"/>
          <w:szCs w:val="28"/>
        </w:rPr>
        <w:t>гражданам</w:t>
      </w:r>
      <w:r w:rsidRPr="000F06F1">
        <w:rPr>
          <w:rFonts w:ascii="Times New Roman" w:hAnsi="Times New Roman"/>
          <w:bCs/>
          <w:color w:val="333333"/>
          <w:sz w:val="28"/>
          <w:szCs w:val="28"/>
        </w:rPr>
        <w:t xml:space="preserve"> не нужно обращаться дополнительно в МФЦ. </w:t>
      </w:r>
    </w:p>
    <w:p w:rsidR="00432EC9" w:rsidRDefault="00432EC9" w:rsidP="00432EC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0F06F1">
        <w:rPr>
          <w:rFonts w:ascii="Times New Roman" w:hAnsi="Times New Roman"/>
          <w:bCs/>
          <w:color w:val="333333"/>
          <w:sz w:val="28"/>
          <w:szCs w:val="28"/>
        </w:rPr>
        <w:t xml:space="preserve">Это помогает людям просто и быстро решать вопросы, связанные с приобретением и продажей недвижимости, не тратить время на заполнение бумажных документов. </w:t>
      </w:r>
    </w:p>
    <w:p w:rsidR="00432EC9" w:rsidRPr="00985CD6" w:rsidRDefault="00432EC9" w:rsidP="00432EC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По данным Управления</w:t>
      </w:r>
      <w:r w:rsidRPr="00985CD6">
        <w:rPr>
          <w:rFonts w:ascii="Times New Roman" w:hAnsi="Times New Roman"/>
          <w:bCs/>
          <w:color w:val="333333"/>
          <w:sz w:val="28"/>
          <w:szCs w:val="28"/>
        </w:rPr>
        <w:t xml:space="preserve"> Росреестра по Ивановской области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в 2024 году</w:t>
      </w:r>
      <w:r w:rsidRPr="00985CD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более 96</w:t>
      </w:r>
      <w:r w:rsidRPr="00985CD6">
        <w:rPr>
          <w:rFonts w:ascii="Times New Roman" w:hAnsi="Times New Roman"/>
          <w:bCs/>
          <w:color w:val="333333"/>
          <w:sz w:val="28"/>
          <w:szCs w:val="28"/>
        </w:rPr>
        <w:t xml:space="preserve"> % сделок купли-продажи помещен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ий и </w:t>
      </w:r>
      <w:r w:rsidRPr="00985CD6">
        <w:rPr>
          <w:rFonts w:ascii="Times New Roman" w:hAnsi="Times New Roman"/>
          <w:bCs/>
          <w:color w:val="333333"/>
          <w:sz w:val="28"/>
          <w:szCs w:val="28"/>
        </w:rPr>
        <w:t>договоров участия в долевом строительстве заключены с использованием кредитных средств, в то время как за 2023 год эта цифра составила 8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 </w:t>
      </w:r>
      <w:r w:rsidRPr="00985CD6">
        <w:rPr>
          <w:rFonts w:ascii="Times New Roman" w:hAnsi="Times New Roman"/>
          <w:bCs/>
          <w:color w:val="333333"/>
          <w:sz w:val="28"/>
          <w:szCs w:val="28"/>
        </w:rPr>
        <w:t xml:space="preserve">%. </w:t>
      </w:r>
    </w:p>
    <w:p w:rsidR="00432EC9" w:rsidRPr="000F06F1" w:rsidRDefault="00432EC9" w:rsidP="00432EC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432EC9" w:rsidRDefault="00432EC9" w:rsidP="00432EC9"/>
    <w:p w:rsidR="00FA416B" w:rsidRDefault="00FA416B"/>
    <w:sectPr w:rsidR="00FA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2EC9"/>
    <w:rsid w:val="001C52F3"/>
    <w:rsid w:val="00432EC9"/>
    <w:rsid w:val="00B12689"/>
    <w:rsid w:val="00FA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C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2024-07-22T13:05:00Z</dcterms:created>
  <dcterms:modified xsi:type="dcterms:W3CDTF">2024-07-22T13:06:00Z</dcterms:modified>
</cp:coreProperties>
</file>