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36B" w:rsidRPr="00B268A5" w:rsidRDefault="000F191A" w:rsidP="00B268A5">
      <w:pPr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Ваша</w:t>
      </w:r>
      <w:r w:rsidR="0082136B" w:rsidRPr="00B268A5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 недвижимост</w:t>
      </w: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ь</w:t>
      </w:r>
      <w:r w:rsidR="0082136B" w:rsidRPr="00B268A5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 на электронных сервисах</w:t>
      </w:r>
      <w:r w:rsidR="00B268A5" w:rsidRPr="00B268A5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 Росреестра</w:t>
      </w:r>
    </w:p>
    <w:p w:rsidR="000F191A" w:rsidRPr="000F191A" w:rsidRDefault="000F191A" w:rsidP="000F1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0F19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Как проверить свои объекты недвижимости на электронных сервисах Росреестра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?</w:t>
      </w:r>
    </w:p>
    <w:p w:rsidR="0082136B" w:rsidRDefault="0082136B" w:rsidP="00B268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8A5">
        <w:rPr>
          <w:rFonts w:ascii="Times New Roman" w:hAnsi="Times New Roman" w:cs="Times New Roman"/>
          <w:sz w:val="28"/>
          <w:szCs w:val="28"/>
        </w:rPr>
        <w:t xml:space="preserve">В век цифровых технологий проверить свои объекты недвижимости достаточно просто. Для этого не нужно </w:t>
      </w:r>
      <w:r w:rsidR="00C91333" w:rsidRPr="00B268A5">
        <w:rPr>
          <w:rFonts w:ascii="Times New Roman" w:hAnsi="Times New Roman" w:cs="Times New Roman"/>
          <w:sz w:val="28"/>
          <w:szCs w:val="28"/>
        </w:rPr>
        <w:t>тратить время на посещение</w:t>
      </w:r>
      <w:r w:rsidRPr="00B268A5">
        <w:rPr>
          <w:rFonts w:ascii="Times New Roman" w:hAnsi="Times New Roman" w:cs="Times New Roman"/>
          <w:sz w:val="28"/>
          <w:szCs w:val="28"/>
        </w:rPr>
        <w:t xml:space="preserve"> многофункциональны</w:t>
      </w:r>
      <w:r w:rsidR="00C91333" w:rsidRPr="00B268A5">
        <w:rPr>
          <w:rFonts w:ascii="Times New Roman" w:hAnsi="Times New Roman" w:cs="Times New Roman"/>
          <w:sz w:val="28"/>
          <w:szCs w:val="28"/>
        </w:rPr>
        <w:t>х</w:t>
      </w:r>
      <w:r w:rsidRPr="00B268A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C91333" w:rsidRPr="00B268A5">
        <w:rPr>
          <w:rFonts w:ascii="Times New Roman" w:hAnsi="Times New Roman" w:cs="Times New Roman"/>
          <w:sz w:val="28"/>
          <w:szCs w:val="28"/>
        </w:rPr>
        <w:t>ов</w:t>
      </w:r>
      <w:r w:rsidRPr="00B268A5">
        <w:rPr>
          <w:rFonts w:ascii="Times New Roman" w:hAnsi="Times New Roman" w:cs="Times New Roman"/>
          <w:sz w:val="28"/>
          <w:szCs w:val="28"/>
        </w:rPr>
        <w:t xml:space="preserve">, </w:t>
      </w:r>
      <w:r w:rsidR="00B268A5" w:rsidRPr="00B268A5">
        <w:rPr>
          <w:rFonts w:ascii="Times New Roman" w:hAnsi="Times New Roman" w:cs="Times New Roman"/>
          <w:sz w:val="28"/>
          <w:szCs w:val="28"/>
        </w:rPr>
        <w:t xml:space="preserve">некоторую </w:t>
      </w:r>
      <w:r w:rsidR="00252C90" w:rsidRPr="00B268A5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B268A5">
        <w:rPr>
          <w:rFonts w:ascii="Times New Roman" w:hAnsi="Times New Roman" w:cs="Times New Roman"/>
          <w:sz w:val="28"/>
          <w:szCs w:val="28"/>
        </w:rPr>
        <w:t>можно пос</w:t>
      </w:r>
      <w:r w:rsidR="00252C90" w:rsidRPr="00B268A5">
        <w:rPr>
          <w:rFonts w:ascii="Times New Roman" w:hAnsi="Times New Roman" w:cs="Times New Roman"/>
          <w:sz w:val="28"/>
          <w:szCs w:val="28"/>
        </w:rPr>
        <w:t xml:space="preserve">мотреть </w:t>
      </w:r>
      <w:r w:rsidR="00252C90" w:rsidRPr="00B268A5">
        <w:rPr>
          <w:rFonts w:ascii="Times New Roman" w:hAnsi="Times New Roman" w:cs="Times New Roman"/>
          <w:color w:val="292C2F"/>
          <w:sz w:val="28"/>
          <w:szCs w:val="28"/>
        </w:rPr>
        <w:t>круглосуточно</w:t>
      </w:r>
      <w:r w:rsidR="00252C90" w:rsidRPr="00B268A5">
        <w:rPr>
          <w:rFonts w:ascii="Times New Roman" w:hAnsi="Times New Roman" w:cs="Times New Roman"/>
          <w:sz w:val="28"/>
          <w:szCs w:val="28"/>
        </w:rPr>
        <w:t xml:space="preserve"> </w:t>
      </w:r>
      <w:r w:rsidR="00B268A5">
        <w:rPr>
          <w:rFonts w:ascii="Times New Roman" w:hAnsi="Times New Roman" w:cs="Times New Roman"/>
          <w:sz w:val="28"/>
          <w:szCs w:val="28"/>
        </w:rPr>
        <w:t>и</w:t>
      </w:r>
      <w:r w:rsidR="00283001">
        <w:rPr>
          <w:rFonts w:ascii="Times New Roman" w:hAnsi="Times New Roman" w:cs="Times New Roman"/>
          <w:sz w:val="28"/>
          <w:szCs w:val="28"/>
        </w:rPr>
        <w:t>,</w:t>
      </w:r>
      <w:r w:rsidR="00B268A5">
        <w:rPr>
          <w:rFonts w:ascii="Times New Roman" w:hAnsi="Times New Roman" w:cs="Times New Roman"/>
          <w:sz w:val="28"/>
          <w:szCs w:val="28"/>
        </w:rPr>
        <w:t xml:space="preserve"> </w:t>
      </w:r>
      <w:r w:rsidR="00283001">
        <w:rPr>
          <w:rFonts w:ascii="Times New Roman" w:hAnsi="Times New Roman" w:cs="Times New Roman"/>
          <w:sz w:val="28"/>
          <w:szCs w:val="28"/>
        </w:rPr>
        <w:t xml:space="preserve">что </w:t>
      </w:r>
      <w:r w:rsidR="00B268A5">
        <w:rPr>
          <w:rFonts w:ascii="Times New Roman" w:hAnsi="Times New Roman" w:cs="Times New Roman"/>
          <w:sz w:val="28"/>
          <w:szCs w:val="28"/>
        </w:rPr>
        <w:t>немаловажно</w:t>
      </w:r>
      <w:r w:rsidR="00283001">
        <w:rPr>
          <w:rFonts w:ascii="Times New Roman" w:hAnsi="Times New Roman" w:cs="Times New Roman"/>
          <w:sz w:val="28"/>
          <w:szCs w:val="28"/>
        </w:rPr>
        <w:t>,</w:t>
      </w:r>
      <w:r w:rsidR="00B268A5">
        <w:rPr>
          <w:rFonts w:ascii="Times New Roman" w:hAnsi="Times New Roman" w:cs="Times New Roman"/>
          <w:sz w:val="28"/>
          <w:szCs w:val="28"/>
        </w:rPr>
        <w:t xml:space="preserve"> </w:t>
      </w:r>
      <w:r w:rsidR="00B268A5" w:rsidRPr="00B268A5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252C90" w:rsidRPr="00B268A5">
        <w:rPr>
          <w:rFonts w:ascii="Times New Roman" w:hAnsi="Times New Roman" w:cs="Times New Roman"/>
          <w:sz w:val="28"/>
          <w:szCs w:val="28"/>
        </w:rPr>
        <w:t xml:space="preserve">при наличии доступа к интернету с </w:t>
      </w:r>
      <w:r w:rsidR="00B268A5">
        <w:rPr>
          <w:rFonts w:ascii="Times New Roman" w:hAnsi="Times New Roman" w:cs="Times New Roman"/>
          <w:sz w:val="28"/>
          <w:szCs w:val="28"/>
        </w:rPr>
        <w:t xml:space="preserve">мобильного телефона или </w:t>
      </w:r>
      <w:r w:rsidR="00252C90" w:rsidRPr="00B268A5">
        <w:rPr>
          <w:rFonts w:ascii="Times New Roman" w:hAnsi="Times New Roman" w:cs="Times New Roman"/>
          <w:sz w:val="28"/>
          <w:szCs w:val="28"/>
        </w:rPr>
        <w:t>любого</w:t>
      </w:r>
      <w:r w:rsidR="00B268A5">
        <w:rPr>
          <w:rFonts w:ascii="Times New Roman" w:hAnsi="Times New Roman" w:cs="Times New Roman"/>
          <w:sz w:val="28"/>
          <w:szCs w:val="28"/>
        </w:rPr>
        <w:t xml:space="preserve"> другого имеющегося</w:t>
      </w:r>
      <w:r w:rsidR="00252C90" w:rsidRPr="00B268A5">
        <w:rPr>
          <w:rFonts w:ascii="Times New Roman" w:hAnsi="Times New Roman" w:cs="Times New Roman"/>
          <w:sz w:val="28"/>
          <w:szCs w:val="28"/>
        </w:rPr>
        <w:t xml:space="preserve"> гаджета.</w:t>
      </w:r>
    </w:p>
    <w:p w:rsidR="000F191A" w:rsidRPr="00B268A5" w:rsidRDefault="000F191A" w:rsidP="00B268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8A5" w:rsidRDefault="00252C90" w:rsidP="00B268A5">
      <w:pPr>
        <w:spacing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2F446C">
        <w:rPr>
          <w:rFonts w:ascii="Times New Roman" w:hAnsi="Times New Roman" w:cs="Times New Roman"/>
          <w:b/>
          <w:color w:val="292C2F"/>
          <w:sz w:val="28"/>
          <w:szCs w:val="28"/>
        </w:rPr>
        <w:t xml:space="preserve">Электронный сервис «Справочная информация по объектам недвижимости в режиме </w:t>
      </w:r>
      <w:proofErr w:type="spellStart"/>
      <w:r w:rsidRPr="002F446C">
        <w:rPr>
          <w:rFonts w:ascii="Times New Roman" w:hAnsi="Times New Roman" w:cs="Times New Roman"/>
          <w:b/>
          <w:color w:val="292C2F"/>
          <w:sz w:val="28"/>
          <w:szCs w:val="28"/>
        </w:rPr>
        <w:t>online</w:t>
      </w:r>
      <w:proofErr w:type="spellEnd"/>
      <w:r w:rsidRPr="002F446C">
        <w:rPr>
          <w:rFonts w:ascii="Times New Roman" w:hAnsi="Times New Roman" w:cs="Times New Roman"/>
          <w:b/>
          <w:color w:val="292C2F"/>
          <w:sz w:val="28"/>
          <w:szCs w:val="28"/>
        </w:rPr>
        <w:t>»</w:t>
      </w:r>
      <w:r w:rsidRPr="00B268A5">
        <w:rPr>
          <w:rFonts w:ascii="Times New Roman" w:hAnsi="Times New Roman" w:cs="Times New Roman"/>
          <w:color w:val="292C2F"/>
          <w:sz w:val="28"/>
          <w:szCs w:val="28"/>
        </w:rPr>
        <w:t xml:space="preserve"> является одной из электронных услуг, доступных в разделе «Сервисы» официального сайта Росреестра: rosreestr.</w:t>
      </w:r>
      <w:r w:rsidR="00283001" w:rsidRPr="00283001">
        <w:rPr>
          <w:rFonts w:ascii="Times New Roman" w:hAnsi="Times New Roman" w:cs="Times New Roman"/>
          <w:color w:val="292C2F"/>
          <w:sz w:val="28"/>
          <w:szCs w:val="28"/>
        </w:rPr>
        <w:t>gov</w:t>
      </w:r>
      <w:r w:rsidR="00283001">
        <w:rPr>
          <w:rFonts w:ascii="Times New Roman" w:hAnsi="Times New Roman" w:cs="Times New Roman"/>
          <w:color w:val="292C2F"/>
          <w:sz w:val="28"/>
          <w:szCs w:val="28"/>
        </w:rPr>
        <w:t>.</w:t>
      </w:r>
      <w:r w:rsidRPr="00B268A5">
        <w:rPr>
          <w:rFonts w:ascii="Times New Roman" w:hAnsi="Times New Roman" w:cs="Times New Roman"/>
          <w:color w:val="292C2F"/>
          <w:sz w:val="28"/>
          <w:szCs w:val="28"/>
        </w:rPr>
        <w:t xml:space="preserve">ru.  Здесь можно посмотреть </w:t>
      </w:r>
      <w:r w:rsidR="00C91333" w:rsidRPr="00B268A5">
        <w:rPr>
          <w:rFonts w:ascii="Times New Roman" w:hAnsi="Times New Roman" w:cs="Times New Roman"/>
          <w:color w:val="292C2F"/>
          <w:sz w:val="28"/>
          <w:szCs w:val="28"/>
        </w:rPr>
        <w:t xml:space="preserve">не только </w:t>
      </w:r>
      <w:r w:rsidRPr="00B268A5">
        <w:rPr>
          <w:rFonts w:ascii="Times New Roman" w:hAnsi="Times New Roman" w:cs="Times New Roman"/>
          <w:color w:val="292C2F"/>
          <w:sz w:val="28"/>
          <w:szCs w:val="28"/>
        </w:rPr>
        <w:t xml:space="preserve">описание нужного объекта недвижимости, его адрес, </w:t>
      </w:r>
      <w:r w:rsidR="00C91333" w:rsidRPr="00B268A5">
        <w:rPr>
          <w:rFonts w:ascii="Times New Roman" w:hAnsi="Times New Roman" w:cs="Times New Roman"/>
          <w:color w:val="292C2F"/>
          <w:sz w:val="28"/>
          <w:szCs w:val="28"/>
        </w:rPr>
        <w:t xml:space="preserve">но и получить сведения о </w:t>
      </w:r>
      <w:r w:rsidRPr="00B268A5">
        <w:rPr>
          <w:rFonts w:ascii="Times New Roman" w:hAnsi="Times New Roman" w:cs="Times New Roman"/>
          <w:color w:val="292C2F"/>
          <w:sz w:val="28"/>
          <w:szCs w:val="28"/>
        </w:rPr>
        <w:t>наличии или отсутствии зарегистрированных прав, ограничений или обременений прав.</w:t>
      </w:r>
      <w:r w:rsidR="00C91333" w:rsidRPr="00B268A5">
        <w:rPr>
          <w:rFonts w:ascii="Times New Roman" w:hAnsi="Times New Roman" w:cs="Times New Roman"/>
          <w:color w:val="292C2F"/>
          <w:sz w:val="28"/>
          <w:szCs w:val="28"/>
        </w:rPr>
        <w:t xml:space="preserve"> Если право, ограничения (обременения) права на объект недвижимости зарегистрированы, сервис позволяет узнать информацию о виде права, ограничения (обременения) права, дате и номере государственной регистрации.</w:t>
      </w:r>
    </w:p>
    <w:p w:rsidR="005948C6" w:rsidRDefault="005948C6" w:rsidP="00B268A5">
      <w:pPr>
        <w:spacing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253F32" w:rsidRPr="00B268A5" w:rsidRDefault="005948C6" w:rsidP="00B268A5">
      <w:pPr>
        <w:spacing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2F446C">
        <w:rPr>
          <w:rFonts w:ascii="Times New Roman" w:hAnsi="Times New Roman" w:cs="Times New Roman"/>
          <w:b/>
          <w:color w:val="292C2F"/>
          <w:sz w:val="28"/>
          <w:szCs w:val="28"/>
        </w:rPr>
        <w:t>Эл</w:t>
      </w:r>
      <w:r w:rsidR="00C91333" w:rsidRPr="002F446C">
        <w:rPr>
          <w:rFonts w:ascii="Times New Roman" w:hAnsi="Times New Roman" w:cs="Times New Roman"/>
          <w:b/>
          <w:color w:val="292C2F"/>
          <w:sz w:val="28"/>
          <w:szCs w:val="28"/>
        </w:rPr>
        <w:t>ектронный сервис «Публичная кадастровая карта»</w:t>
      </w:r>
      <w:r w:rsidR="00842888">
        <w:rPr>
          <w:rFonts w:ascii="Times New Roman" w:hAnsi="Times New Roman" w:cs="Times New Roman"/>
          <w:color w:val="292C2F"/>
          <w:sz w:val="28"/>
          <w:szCs w:val="28"/>
        </w:rPr>
        <w:t xml:space="preserve"> </w:t>
      </w:r>
      <w:r w:rsidR="00C91333" w:rsidRPr="00B268A5">
        <w:rPr>
          <w:rFonts w:ascii="Times New Roman" w:hAnsi="Times New Roman" w:cs="Times New Roman"/>
          <w:color w:val="292C2F"/>
          <w:sz w:val="28"/>
          <w:szCs w:val="28"/>
        </w:rPr>
        <w:t>позволяет не только узнать сведения о конкретном объекте недвижимости, но и визуально оценить</w:t>
      </w:r>
      <w:r w:rsidR="00253F32" w:rsidRPr="00B268A5">
        <w:rPr>
          <w:rFonts w:ascii="Times New Roman" w:hAnsi="Times New Roman" w:cs="Times New Roman"/>
          <w:color w:val="292C2F"/>
          <w:sz w:val="28"/>
          <w:szCs w:val="28"/>
        </w:rPr>
        <w:t xml:space="preserve"> </w:t>
      </w:r>
      <w:r w:rsidR="00B268A5" w:rsidRPr="00B268A5">
        <w:rPr>
          <w:rFonts w:ascii="Times New Roman" w:hAnsi="Times New Roman" w:cs="Times New Roman"/>
          <w:color w:val="292C2F"/>
          <w:sz w:val="28"/>
          <w:szCs w:val="28"/>
        </w:rPr>
        <w:t>его</w:t>
      </w:r>
      <w:r w:rsidR="00253F32" w:rsidRPr="00B268A5">
        <w:rPr>
          <w:rFonts w:ascii="Times New Roman" w:hAnsi="Times New Roman" w:cs="Times New Roman"/>
          <w:color w:val="292C2F"/>
          <w:sz w:val="28"/>
          <w:szCs w:val="28"/>
        </w:rPr>
        <w:t xml:space="preserve"> расположение, измерить расстояние и </w:t>
      </w:r>
      <w:r w:rsidR="00B268A5" w:rsidRPr="00B268A5">
        <w:rPr>
          <w:rFonts w:ascii="Times New Roman" w:hAnsi="Times New Roman" w:cs="Times New Roman"/>
          <w:color w:val="292C2F"/>
          <w:sz w:val="28"/>
          <w:szCs w:val="28"/>
        </w:rPr>
        <w:t>многое другое</w:t>
      </w:r>
      <w:r w:rsidR="00C91333" w:rsidRPr="00B268A5">
        <w:rPr>
          <w:rFonts w:ascii="Times New Roman" w:hAnsi="Times New Roman" w:cs="Times New Roman"/>
          <w:color w:val="292C2F"/>
          <w:sz w:val="28"/>
          <w:szCs w:val="28"/>
        </w:rPr>
        <w:t xml:space="preserve">.   Находится публичная кадастровая карта на официальном портале Росреестра по адресу pkk.rosreestr.ru. </w:t>
      </w:r>
    </w:p>
    <w:p w:rsidR="00253F32" w:rsidRPr="00B268A5" w:rsidRDefault="00253F32" w:rsidP="00B268A5">
      <w:pPr>
        <w:spacing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B26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B268A5">
        <w:rPr>
          <w:rFonts w:ascii="Times New Roman" w:hAnsi="Times New Roman" w:cs="Times New Roman"/>
          <w:color w:val="292C2F"/>
          <w:sz w:val="28"/>
          <w:szCs w:val="28"/>
        </w:rPr>
        <w:t>помощью Публичной кадастровой карты</w:t>
      </w:r>
      <w:r w:rsidR="00842888">
        <w:rPr>
          <w:rFonts w:ascii="Times New Roman" w:hAnsi="Times New Roman" w:cs="Times New Roman"/>
          <w:color w:val="292C2F"/>
          <w:sz w:val="28"/>
          <w:szCs w:val="28"/>
        </w:rPr>
        <w:t xml:space="preserve"> </w:t>
      </w:r>
      <w:r w:rsidRPr="00B268A5">
        <w:rPr>
          <w:rFonts w:ascii="Times New Roman" w:hAnsi="Times New Roman" w:cs="Times New Roman"/>
          <w:color w:val="292C2F"/>
          <w:sz w:val="28"/>
          <w:szCs w:val="28"/>
        </w:rPr>
        <w:t>можно ознакомиться с некоторыми характеристиками интересующего объекта недвижимости. Для этого в строку поиска нужно ввести имеющиеся данные о земельном участке или объекте капитального строительства: кадастровый номер или его адрес</w:t>
      </w:r>
      <w:r w:rsidR="00283001">
        <w:rPr>
          <w:rFonts w:ascii="Times New Roman" w:hAnsi="Times New Roman" w:cs="Times New Roman"/>
          <w:color w:val="292C2F"/>
          <w:sz w:val="28"/>
          <w:szCs w:val="28"/>
        </w:rPr>
        <w:t>.</w:t>
      </w:r>
      <w:r w:rsidRPr="00B268A5">
        <w:rPr>
          <w:rFonts w:ascii="Times New Roman" w:hAnsi="Times New Roman" w:cs="Times New Roman"/>
          <w:color w:val="292C2F"/>
          <w:sz w:val="28"/>
          <w:szCs w:val="28"/>
        </w:rPr>
        <w:t xml:space="preserve"> Появится карточка объекта, в которой содержится общедоступная информация: тип объекта недвижимости, кадастровый номер, кадастровый квартал, статус, адрес, категория земель, вид разрешенного использования, кадастровая стоимость, форма собственности и т. д.</w:t>
      </w:r>
    </w:p>
    <w:p w:rsidR="00B268A5" w:rsidRPr="00B268A5" w:rsidRDefault="00B268A5" w:rsidP="00B268A5">
      <w:pPr>
        <w:spacing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B268A5">
        <w:rPr>
          <w:rFonts w:ascii="Times New Roman" w:hAnsi="Times New Roman" w:cs="Times New Roman"/>
          <w:color w:val="292C2F"/>
          <w:sz w:val="28"/>
          <w:szCs w:val="28"/>
        </w:rPr>
        <w:t>Актив</w:t>
      </w:r>
      <w:r>
        <w:rPr>
          <w:rFonts w:ascii="Times New Roman" w:hAnsi="Times New Roman" w:cs="Times New Roman"/>
          <w:color w:val="292C2F"/>
          <w:sz w:val="28"/>
          <w:szCs w:val="28"/>
        </w:rPr>
        <w:t>ация</w:t>
      </w:r>
      <w:r w:rsidRPr="00B268A5">
        <w:rPr>
          <w:rFonts w:ascii="Times New Roman" w:hAnsi="Times New Roman" w:cs="Times New Roman"/>
          <w:color w:val="292C2F"/>
          <w:sz w:val="28"/>
          <w:szCs w:val="28"/>
        </w:rPr>
        <w:t xml:space="preserve"> картографическ</w:t>
      </w:r>
      <w:r>
        <w:rPr>
          <w:rFonts w:ascii="Times New Roman" w:hAnsi="Times New Roman" w:cs="Times New Roman"/>
          <w:color w:val="292C2F"/>
          <w:sz w:val="28"/>
          <w:szCs w:val="28"/>
        </w:rPr>
        <w:t>ой</w:t>
      </w:r>
      <w:r w:rsidRPr="00B268A5">
        <w:rPr>
          <w:rFonts w:ascii="Times New Roman" w:hAnsi="Times New Roman" w:cs="Times New Roman"/>
          <w:color w:val="292C2F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color w:val="292C2F"/>
          <w:sz w:val="28"/>
          <w:szCs w:val="28"/>
        </w:rPr>
        <w:t>ы</w:t>
      </w:r>
      <w:r w:rsidRPr="00B268A5">
        <w:rPr>
          <w:rFonts w:ascii="Times New Roman" w:hAnsi="Times New Roman" w:cs="Times New Roman"/>
          <w:color w:val="292C2F"/>
          <w:sz w:val="28"/>
          <w:szCs w:val="28"/>
        </w:rPr>
        <w:t xml:space="preserve"> «Космические снимки</w:t>
      </w:r>
      <w:r>
        <w:rPr>
          <w:rFonts w:ascii="Times New Roman" w:hAnsi="Times New Roman" w:cs="Times New Roman"/>
          <w:color w:val="292C2F"/>
          <w:sz w:val="28"/>
          <w:szCs w:val="28"/>
        </w:rPr>
        <w:t>» позвол</w:t>
      </w:r>
      <w:r w:rsidR="00CD63E5">
        <w:rPr>
          <w:rFonts w:ascii="Times New Roman" w:hAnsi="Times New Roman" w:cs="Times New Roman"/>
          <w:color w:val="292C2F"/>
          <w:sz w:val="28"/>
          <w:szCs w:val="28"/>
        </w:rPr>
        <w:t>яет</w:t>
      </w:r>
      <w:r>
        <w:rPr>
          <w:rFonts w:ascii="Times New Roman" w:hAnsi="Times New Roman" w:cs="Times New Roman"/>
          <w:color w:val="292C2F"/>
          <w:sz w:val="28"/>
          <w:szCs w:val="28"/>
        </w:rPr>
        <w:t xml:space="preserve"> </w:t>
      </w:r>
      <w:r w:rsidRPr="00B268A5">
        <w:rPr>
          <w:rFonts w:ascii="Times New Roman" w:hAnsi="Times New Roman" w:cs="Times New Roman"/>
          <w:color w:val="292C2F"/>
          <w:sz w:val="28"/>
          <w:szCs w:val="28"/>
        </w:rPr>
        <w:t>проще</w:t>
      </w:r>
      <w:r>
        <w:rPr>
          <w:rFonts w:ascii="Times New Roman" w:hAnsi="Times New Roman" w:cs="Times New Roman"/>
          <w:color w:val="292C2F"/>
          <w:sz w:val="28"/>
          <w:szCs w:val="28"/>
        </w:rPr>
        <w:t xml:space="preserve"> </w:t>
      </w:r>
      <w:r w:rsidRPr="00B268A5">
        <w:rPr>
          <w:rFonts w:ascii="Times New Roman" w:hAnsi="Times New Roman" w:cs="Times New Roman"/>
          <w:color w:val="292C2F"/>
          <w:sz w:val="28"/>
          <w:szCs w:val="28"/>
        </w:rPr>
        <w:t>оценить границы земельного участка</w:t>
      </w:r>
      <w:r w:rsidR="00CD63E5">
        <w:rPr>
          <w:rFonts w:ascii="Times New Roman" w:hAnsi="Times New Roman" w:cs="Times New Roman"/>
          <w:color w:val="292C2F"/>
          <w:sz w:val="28"/>
          <w:szCs w:val="28"/>
        </w:rPr>
        <w:t xml:space="preserve"> и</w:t>
      </w:r>
      <w:r w:rsidRPr="00B268A5">
        <w:rPr>
          <w:rFonts w:ascii="Times New Roman" w:hAnsi="Times New Roman" w:cs="Times New Roman"/>
          <w:color w:val="292C2F"/>
          <w:sz w:val="28"/>
          <w:szCs w:val="28"/>
        </w:rPr>
        <w:t xml:space="preserve"> посмотреть, как расположен объект относительно других земельных участков.</w:t>
      </w:r>
    </w:p>
    <w:p w:rsidR="001C4A91" w:rsidRDefault="00B268A5" w:rsidP="00B268A5">
      <w:pPr>
        <w:spacing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B268A5">
        <w:rPr>
          <w:rFonts w:ascii="Times New Roman" w:hAnsi="Times New Roman" w:cs="Times New Roman"/>
          <w:color w:val="292C2F"/>
          <w:sz w:val="28"/>
          <w:szCs w:val="28"/>
        </w:rPr>
        <w:t>Важным аспектом сервиса является налич</w:t>
      </w:r>
      <w:r w:rsidR="001C4A91">
        <w:rPr>
          <w:rFonts w:ascii="Times New Roman" w:hAnsi="Times New Roman" w:cs="Times New Roman"/>
          <w:color w:val="292C2F"/>
          <w:sz w:val="28"/>
          <w:szCs w:val="28"/>
        </w:rPr>
        <w:t>и</w:t>
      </w:r>
      <w:r w:rsidRPr="00B268A5">
        <w:rPr>
          <w:rFonts w:ascii="Times New Roman" w:hAnsi="Times New Roman" w:cs="Times New Roman"/>
          <w:color w:val="292C2F"/>
          <w:sz w:val="28"/>
          <w:szCs w:val="28"/>
        </w:rPr>
        <w:t xml:space="preserve">е информации  о местоположении объекта недвижимости относительно границ зон с особыми условиями использования территорий, сведения о которых содержатся в ЕГРН (охранные, санитарно-защитные зоны, зоны объектов культурного наследия (памятников истории и культуры) народов РФ, </w:t>
      </w:r>
      <w:proofErr w:type="spellStart"/>
      <w:r w:rsidRPr="00B268A5">
        <w:rPr>
          <w:rFonts w:ascii="Times New Roman" w:hAnsi="Times New Roman" w:cs="Times New Roman"/>
          <w:color w:val="292C2F"/>
          <w:sz w:val="28"/>
          <w:szCs w:val="28"/>
        </w:rPr>
        <w:t>водоохранные</w:t>
      </w:r>
      <w:proofErr w:type="spellEnd"/>
      <w:r w:rsidRPr="00B268A5">
        <w:rPr>
          <w:rFonts w:ascii="Times New Roman" w:hAnsi="Times New Roman" w:cs="Times New Roman"/>
          <w:color w:val="292C2F"/>
          <w:sz w:val="28"/>
          <w:szCs w:val="28"/>
        </w:rPr>
        <w:t xml:space="preserve"> зоны, зоны затопления, подтопления, зоны санитарной охраны источников питьевого и </w:t>
      </w:r>
      <w:r w:rsidRPr="00B268A5">
        <w:rPr>
          <w:rFonts w:ascii="Times New Roman" w:hAnsi="Times New Roman" w:cs="Times New Roman"/>
          <w:color w:val="292C2F"/>
          <w:sz w:val="28"/>
          <w:szCs w:val="28"/>
        </w:rPr>
        <w:lastRenderedPageBreak/>
        <w:t xml:space="preserve">хозяйственно-бытового водоснабжения, зоны охраняемых объектов, </w:t>
      </w:r>
      <w:proofErr w:type="spellStart"/>
      <w:r w:rsidRPr="00B268A5">
        <w:rPr>
          <w:rFonts w:ascii="Times New Roman" w:hAnsi="Times New Roman" w:cs="Times New Roman"/>
          <w:color w:val="292C2F"/>
          <w:sz w:val="28"/>
          <w:szCs w:val="28"/>
        </w:rPr>
        <w:t>приаэродромная</w:t>
      </w:r>
      <w:proofErr w:type="spellEnd"/>
      <w:r w:rsidRPr="00B268A5">
        <w:rPr>
          <w:rFonts w:ascii="Times New Roman" w:hAnsi="Times New Roman" w:cs="Times New Roman"/>
          <w:color w:val="292C2F"/>
          <w:sz w:val="28"/>
          <w:szCs w:val="28"/>
        </w:rPr>
        <w:t xml:space="preserve"> территория, иные зоны, устанавливаемые в соответствии с законодательством РФ)</w:t>
      </w:r>
      <w:r w:rsidR="001C4A91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:rsidR="000F191A" w:rsidRDefault="000F191A" w:rsidP="00B268A5">
      <w:pPr>
        <w:spacing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bookmarkStart w:id="0" w:name="_GoBack"/>
      <w:bookmarkEnd w:id="0"/>
    </w:p>
    <w:p w:rsidR="00253F32" w:rsidRPr="00C91333" w:rsidRDefault="001C4A91" w:rsidP="00B268A5">
      <w:pPr>
        <w:spacing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ascii="Times New Roman" w:hAnsi="Times New Roman" w:cs="Times New Roman"/>
          <w:color w:val="292C2F"/>
          <w:sz w:val="28"/>
          <w:szCs w:val="28"/>
        </w:rPr>
        <w:t>Обращаем внимание, что е</w:t>
      </w:r>
      <w:r w:rsidR="00253F32" w:rsidRPr="00C91333">
        <w:rPr>
          <w:rFonts w:ascii="Times New Roman" w:hAnsi="Times New Roman" w:cs="Times New Roman"/>
          <w:color w:val="292C2F"/>
          <w:sz w:val="28"/>
          <w:szCs w:val="28"/>
        </w:rPr>
        <w:t xml:space="preserve">сли в ЕГРН внесены сведения об объекте недвижимости, но не указаны границы, </w:t>
      </w:r>
      <w:r w:rsidR="00253F32" w:rsidRPr="00B268A5">
        <w:rPr>
          <w:rFonts w:ascii="Times New Roman" w:hAnsi="Times New Roman" w:cs="Times New Roman"/>
          <w:color w:val="292C2F"/>
          <w:sz w:val="28"/>
          <w:szCs w:val="28"/>
        </w:rPr>
        <w:t>например</w:t>
      </w:r>
      <w:r>
        <w:rPr>
          <w:rFonts w:ascii="Times New Roman" w:hAnsi="Times New Roman" w:cs="Times New Roman"/>
          <w:color w:val="292C2F"/>
          <w:sz w:val="28"/>
          <w:szCs w:val="28"/>
        </w:rPr>
        <w:t>,</w:t>
      </w:r>
      <w:r w:rsidR="00253F32" w:rsidRPr="00B268A5">
        <w:rPr>
          <w:rFonts w:ascii="Times New Roman" w:hAnsi="Times New Roman" w:cs="Times New Roman"/>
          <w:color w:val="292C2F"/>
          <w:sz w:val="28"/>
          <w:szCs w:val="28"/>
        </w:rPr>
        <w:t xml:space="preserve"> земельный участок не отмежеван или кадастровые работы по определению местоположения здания или сооружения не проводились, </w:t>
      </w:r>
      <w:r w:rsidR="00253F32" w:rsidRPr="00C91333">
        <w:rPr>
          <w:rFonts w:ascii="Times New Roman" w:hAnsi="Times New Roman" w:cs="Times New Roman"/>
          <w:color w:val="292C2F"/>
          <w:sz w:val="28"/>
          <w:szCs w:val="28"/>
        </w:rPr>
        <w:t>то он не б</w:t>
      </w:r>
      <w:r w:rsidR="00842888">
        <w:rPr>
          <w:rFonts w:ascii="Times New Roman" w:hAnsi="Times New Roman" w:cs="Times New Roman"/>
          <w:color w:val="292C2F"/>
          <w:sz w:val="28"/>
          <w:szCs w:val="28"/>
        </w:rPr>
        <w:t>удет отображаться на Публичной кадастровой карте</w:t>
      </w:r>
      <w:r w:rsidR="00B268A5" w:rsidRPr="00B268A5">
        <w:rPr>
          <w:rFonts w:ascii="Times New Roman" w:hAnsi="Times New Roman" w:cs="Times New Roman"/>
          <w:color w:val="292C2F"/>
          <w:sz w:val="28"/>
          <w:szCs w:val="28"/>
        </w:rPr>
        <w:t xml:space="preserve">. </w:t>
      </w:r>
    </w:p>
    <w:p w:rsidR="00253F32" w:rsidRPr="00C91333" w:rsidRDefault="00253F32" w:rsidP="00B268A5">
      <w:pPr>
        <w:spacing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C91333">
        <w:rPr>
          <w:rFonts w:ascii="Times New Roman" w:hAnsi="Times New Roman" w:cs="Times New Roman"/>
          <w:color w:val="292C2F"/>
          <w:sz w:val="28"/>
          <w:szCs w:val="28"/>
        </w:rPr>
        <w:t>В этом случае при поиске объекта  по кадастровому номеру или адресу в окне сведений появится надпись «Без координат границ»</w:t>
      </w:r>
      <w:r w:rsidR="001C4A91">
        <w:rPr>
          <w:rFonts w:ascii="Times New Roman" w:hAnsi="Times New Roman" w:cs="Times New Roman"/>
          <w:color w:val="292C2F"/>
          <w:sz w:val="28"/>
          <w:szCs w:val="28"/>
        </w:rPr>
        <w:t>, увидеть м</w:t>
      </w:r>
      <w:r w:rsidRPr="00B268A5">
        <w:rPr>
          <w:rFonts w:ascii="Times New Roman" w:hAnsi="Times New Roman" w:cs="Times New Roman"/>
          <w:color w:val="292C2F"/>
          <w:sz w:val="28"/>
          <w:szCs w:val="28"/>
        </w:rPr>
        <w:t xml:space="preserve">ожно </w:t>
      </w:r>
      <w:r w:rsidR="001C4A91">
        <w:rPr>
          <w:rFonts w:ascii="Times New Roman" w:hAnsi="Times New Roman" w:cs="Times New Roman"/>
          <w:color w:val="292C2F"/>
          <w:sz w:val="28"/>
          <w:szCs w:val="28"/>
        </w:rPr>
        <w:t>будет</w:t>
      </w:r>
      <w:r w:rsidRPr="00B268A5">
        <w:rPr>
          <w:rFonts w:ascii="Times New Roman" w:hAnsi="Times New Roman" w:cs="Times New Roman"/>
          <w:color w:val="292C2F"/>
          <w:sz w:val="28"/>
          <w:szCs w:val="28"/>
        </w:rPr>
        <w:t xml:space="preserve"> только</w:t>
      </w:r>
      <w:r w:rsidRPr="00C91333">
        <w:rPr>
          <w:rFonts w:ascii="Times New Roman" w:hAnsi="Times New Roman" w:cs="Times New Roman"/>
          <w:color w:val="292C2F"/>
          <w:sz w:val="28"/>
          <w:szCs w:val="28"/>
        </w:rPr>
        <w:t xml:space="preserve"> сведения о характеристиках недвижимости</w:t>
      </w:r>
      <w:r w:rsidR="00B268A5" w:rsidRPr="00B268A5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:rsidR="00253F32" w:rsidRPr="00C91333" w:rsidRDefault="001C4A91" w:rsidP="00B268A5">
      <w:pPr>
        <w:spacing w:after="0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ascii="Times New Roman" w:hAnsi="Times New Roman" w:cs="Times New Roman"/>
          <w:color w:val="292C2F"/>
          <w:sz w:val="28"/>
          <w:szCs w:val="28"/>
        </w:rPr>
        <w:t>В</w:t>
      </w:r>
      <w:r w:rsidR="00B268A5" w:rsidRPr="00B268A5">
        <w:rPr>
          <w:rFonts w:ascii="Times New Roman" w:hAnsi="Times New Roman" w:cs="Times New Roman"/>
          <w:color w:val="292C2F"/>
          <w:sz w:val="28"/>
          <w:szCs w:val="28"/>
        </w:rPr>
        <w:t>о избежание спорных ситуаци</w:t>
      </w:r>
      <w:r w:rsidR="00CD63E5">
        <w:rPr>
          <w:rFonts w:ascii="Times New Roman" w:hAnsi="Times New Roman" w:cs="Times New Roman"/>
          <w:color w:val="292C2F"/>
          <w:sz w:val="28"/>
          <w:szCs w:val="28"/>
        </w:rPr>
        <w:t>й</w:t>
      </w:r>
      <w:r w:rsidR="00B268A5" w:rsidRPr="00B268A5">
        <w:rPr>
          <w:rFonts w:ascii="Times New Roman" w:hAnsi="Times New Roman" w:cs="Times New Roman"/>
          <w:color w:val="292C2F"/>
          <w:sz w:val="28"/>
          <w:szCs w:val="28"/>
        </w:rPr>
        <w:t xml:space="preserve"> с соседями, </w:t>
      </w:r>
      <w:r w:rsidRPr="00B268A5">
        <w:rPr>
          <w:rFonts w:ascii="Times New Roman" w:hAnsi="Times New Roman" w:cs="Times New Roman"/>
          <w:color w:val="292C2F"/>
          <w:sz w:val="28"/>
          <w:szCs w:val="28"/>
        </w:rPr>
        <w:t>неправомерного</w:t>
      </w:r>
      <w:r w:rsidR="00B268A5" w:rsidRPr="00B268A5">
        <w:rPr>
          <w:rFonts w:ascii="Times New Roman" w:hAnsi="Times New Roman" w:cs="Times New Roman"/>
          <w:color w:val="292C2F"/>
          <w:sz w:val="28"/>
          <w:szCs w:val="28"/>
        </w:rPr>
        <w:t xml:space="preserve"> захвата земельного участка рекомендуем обратиться к </w:t>
      </w:r>
      <w:r w:rsidRPr="00B268A5">
        <w:rPr>
          <w:rFonts w:ascii="Times New Roman" w:hAnsi="Times New Roman" w:cs="Times New Roman"/>
          <w:color w:val="292C2F"/>
          <w:sz w:val="28"/>
          <w:szCs w:val="28"/>
        </w:rPr>
        <w:t>кадастровому</w:t>
      </w:r>
      <w:r w:rsidR="00B268A5" w:rsidRPr="00B268A5">
        <w:rPr>
          <w:rFonts w:ascii="Times New Roman" w:hAnsi="Times New Roman" w:cs="Times New Roman"/>
          <w:color w:val="292C2F"/>
          <w:sz w:val="28"/>
          <w:szCs w:val="28"/>
        </w:rPr>
        <w:t xml:space="preserve"> инженеру для проведения соответствующих кадастровых работ</w:t>
      </w:r>
      <w:r w:rsidR="002F446C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sectPr w:rsidR="00253F32" w:rsidRPr="00C9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BDF"/>
    <w:multiLevelType w:val="multilevel"/>
    <w:tmpl w:val="5498B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D2432F"/>
    <w:multiLevelType w:val="multilevel"/>
    <w:tmpl w:val="467C7B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CF65E6E"/>
    <w:multiLevelType w:val="multilevel"/>
    <w:tmpl w:val="E12858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F9C0642"/>
    <w:multiLevelType w:val="multilevel"/>
    <w:tmpl w:val="6C5C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7F4E44"/>
    <w:multiLevelType w:val="multilevel"/>
    <w:tmpl w:val="81BEB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6B"/>
    <w:rsid w:val="000F191A"/>
    <w:rsid w:val="001C4A91"/>
    <w:rsid w:val="00252C90"/>
    <w:rsid w:val="00253F32"/>
    <w:rsid w:val="00283001"/>
    <w:rsid w:val="002F446C"/>
    <w:rsid w:val="005948C6"/>
    <w:rsid w:val="0082136B"/>
    <w:rsid w:val="00842888"/>
    <w:rsid w:val="00B268A5"/>
    <w:rsid w:val="00C91333"/>
    <w:rsid w:val="00CD63E5"/>
    <w:rsid w:val="00D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C134"/>
  <w15:chartTrackingRefBased/>
  <w15:docId w15:val="{F0D0F042-37EA-4DF6-9F55-B8EC211E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913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913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9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1333"/>
    <w:rPr>
      <w:color w:val="0000FF"/>
      <w:u w:val="single"/>
    </w:rPr>
  </w:style>
  <w:style w:type="character" w:styleId="a5">
    <w:name w:val="Emphasis"/>
    <w:basedOn w:val="a0"/>
    <w:uiPriority w:val="20"/>
    <w:qFormat/>
    <w:rsid w:val="00C9133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F5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5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84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71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4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3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9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 Olga</dc:creator>
  <cp:keywords/>
  <dc:description/>
  <cp:lastModifiedBy>Шевелева Ольга Борисовна</cp:lastModifiedBy>
  <cp:revision>6</cp:revision>
  <cp:lastPrinted>2024-04-12T05:37:00Z</cp:lastPrinted>
  <dcterms:created xsi:type="dcterms:W3CDTF">2024-04-12T06:47:00Z</dcterms:created>
  <dcterms:modified xsi:type="dcterms:W3CDTF">2024-05-31T05:42:00Z</dcterms:modified>
</cp:coreProperties>
</file>