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64" w:rsidRPr="00FC5CF8" w:rsidRDefault="00EC6C64" w:rsidP="008F0A78">
      <w:pPr>
        <w:spacing w:after="0" w:line="240" w:lineRule="auto"/>
        <w:rPr>
          <w:i/>
          <w:u w:val="single"/>
        </w:rPr>
      </w:pPr>
      <w:r w:rsidRPr="00FC5CF8">
        <w:rPr>
          <w:i/>
          <w:u w:val="single"/>
        </w:rPr>
        <w:t>Актуальное интервью</w:t>
      </w:r>
    </w:p>
    <w:p w:rsidR="00FC5CF8" w:rsidRDefault="00FC5CF8" w:rsidP="008F0A78">
      <w:pPr>
        <w:spacing w:after="0" w:line="240" w:lineRule="auto"/>
        <w:rPr>
          <w:b/>
          <w:sz w:val="40"/>
          <w:szCs w:val="40"/>
        </w:rPr>
      </w:pPr>
      <w:r w:rsidRPr="00FC5CF8">
        <w:rPr>
          <w:b/>
          <w:sz w:val="40"/>
          <w:szCs w:val="40"/>
        </w:rPr>
        <w:t>Амнистия – удобный инструмент</w:t>
      </w:r>
    </w:p>
    <w:p w:rsidR="00EC6C64" w:rsidRPr="00FC5CF8" w:rsidRDefault="00FC5CF8" w:rsidP="008F0A78">
      <w:pPr>
        <w:spacing w:after="0" w:line="240" w:lineRule="auto"/>
        <w:rPr>
          <w:b/>
          <w:sz w:val="40"/>
          <w:szCs w:val="40"/>
        </w:rPr>
      </w:pPr>
      <w:r w:rsidRPr="00FC5CF8">
        <w:rPr>
          <w:b/>
          <w:sz w:val="40"/>
          <w:szCs w:val="40"/>
        </w:rPr>
        <w:t xml:space="preserve"> регистрации недвижимости</w:t>
      </w:r>
    </w:p>
    <w:p w:rsidR="008F0A78" w:rsidRPr="00FC5CF8" w:rsidRDefault="00EC6C64" w:rsidP="008F0A78">
      <w:pPr>
        <w:spacing w:after="0" w:line="240" w:lineRule="auto"/>
        <w:rPr>
          <w:b/>
          <w:sz w:val="24"/>
          <w:szCs w:val="24"/>
        </w:rPr>
      </w:pPr>
      <w:r w:rsidRPr="00FC5CF8">
        <w:rPr>
          <w:b/>
          <w:sz w:val="24"/>
          <w:szCs w:val="24"/>
        </w:rPr>
        <w:t xml:space="preserve">О значении для собственников различных видов амнистий в сфере недвижимости рассказывает руководитель Управления </w:t>
      </w:r>
      <w:proofErr w:type="spellStart"/>
      <w:r w:rsidRPr="00FC5CF8">
        <w:rPr>
          <w:b/>
          <w:sz w:val="24"/>
          <w:szCs w:val="24"/>
        </w:rPr>
        <w:t>Росреестра</w:t>
      </w:r>
      <w:proofErr w:type="spellEnd"/>
      <w:r w:rsidRPr="00FC5CF8">
        <w:rPr>
          <w:b/>
          <w:sz w:val="24"/>
          <w:szCs w:val="24"/>
        </w:rPr>
        <w:t xml:space="preserve"> по Ивановской области </w:t>
      </w:r>
      <w:r w:rsidR="00FC5CF8" w:rsidRPr="00FC5CF8">
        <w:rPr>
          <w:b/>
          <w:sz w:val="24"/>
          <w:szCs w:val="24"/>
        </w:rPr>
        <w:t>Наталья Викторовна Ведерникова.</w:t>
      </w:r>
    </w:p>
    <w:p w:rsidR="008F0A78" w:rsidRPr="00AA1C93" w:rsidRDefault="00EC6C64" w:rsidP="008F0A78">
      <w:pPr>
        <w:spacing w:after="0" w:line="240" w:lineRule="auto"/>
        <w:rPr>
          <w:b/>
        </w:rPr>
      </w:pPr>
      <w:r w:rsidRPr="00AA1C93">
        <w:rPr>
          <w:b/>
        </w:rPr>
        <w:t xml:space="preserve">- Наталья Викторовна, с наступлением садово-огородного сезона </w:t>
      </w:r>
      <w:r w:rsidR="007D588A" w:rsidRPr="00AA1C93">
        <w:rPr>
          <w:b/>
        </w:rPr>
        <w:t>внимание</w:t>
      </w:r>
      <w:r w:rsidRPr="00AA1C93">
        <w:rPr>
          <w:b/>
        </w:rPr>
        <w:t xml:space="preserve"> людей к законодательным переменам в секторе недвижимости</w:t>
      </w:r>
      <w:r w:rsidR="007D588A" w:rsidRPr="00AA1C93">
        <w:rPr>
          <w:b/>
        </w:rPr>
        <w:t>, определяющим правовой статус их садов</w:t>
      </w:r>
      <w:r w:rsidR="00AA1C93">
        <w:rPr>
          <w:b/>
        </w:rPr>
        <w:t xml:space="preserve">, </w:t>
      </w:r>
      <w:r w:rsidR="007D588A" w:rsidRPr="00AA1C93">
        <w:rPr>
          <w:b/>
        </w:rPr>
        <w:t>огородо</w:t>
      </w:r>
      <w:r w:rsidR="00AA1C93">
        <w:rPr>
          <w:b/>
        </w:rPr>
        <w:t>в и «</w:t>
      </w:r>
      <w:r w:rsidR="007D588A" w:rsidRPr="00AA1C93">
        <w:rPr>
          <w:b/>
        </w:rPr>
        <w:t>домиков в деревне</w:t>
      </w:r>
      <w:r w:rsidR="00AA1C93">
        <w:rPr>
          <w:b/>
        </w:rPr>
        <w:t>»</w:t>
      </w:r>
      <w:r w:rsidR="007D588A" w:rsidRPr="00AA1C93">
        <w:rPr>
          <w:b/>
        </w:rPr>
        <w:t xml:space="preserve"> возрастает. И подогревает этот интерес юридическая модернизация многочисленных амнистий. Обрисуйте ситуацию с точки зрения интересов рядового собственника недвижимости.</w:t>
      </w:r>
    </w:p>
    <w:p w:rsidR="008F0A78" w:rsidRDefault="007D588A" w:rsidP="008F0A78">
      <w:pPr>
        <w:spacing w:after="0" w:line="240" w:lineRule="auto"/>
      </w:pPr>
      <w:r>
        <w:t xml:space="preserve">- Не вдаваясь в детали, скажу о главном. Амнистия как способ </w:t>
      </w:r>
      <w:r w:rsidRPr="007D588A">
        <w:t>в упрощенном порядке оформить права на определенные земельные участки и отдельные виды зданий, в том числе жилые и садовые дома</w:t>
      </w:r>
      <w:r>
        <w:t>, - без преувеличения, широкий</w:t>
      </w:r>
      <w:r w:rsidR="00DB1878">
        <w:t xml:space="preserve"> шаг законодателя навстречу</w:t>
      </w:r>
      <w:r w:rsidRPr="007D588A">
        <w:t xml:space="preserve"> </w:t>
      </w:r>
      <w:r w:rsidR="00DB1878">
        <w:t>рядовому</w:t>
      </w:r>
      <w:r w:rsidRPr="007D588A">
        <w:t xml:space="preserve"> </w:t>
      </w:r>
      <w:r w:rsidR="00DB1878">
        <w:t>собственнику</w:t>
      </w:r>
      <w:r w:rsidRPr="007D588A">
        <w:t xml:space="preserve">, </w:t>
      </w:r>
      <w:r w:rsidR="00DB1878">
        <w:t>радикальное средство избавить человека</w:t>
      </w:r>
      <w:r w:rsidRPr="007D588A">
        <w:t xml:space="preserve"> от хождения по инстанциям и судам</w:t>
      </w:r>
      <w:r w:rsidR="00DB1878">
        <w:t>.</w:t>
      </w:r>
    </w:p>
    <w:p w:rsidR="008F0A78" w:rsidRDefault="00DB1878" w:rsidP="008F0A78">
      <w:pPr>
        <w:spacing w:after="0" w:line="240" w:lineRule="auto"/>
      </w:pPr>
      <w:r>
        <w:t xml:space="preserve">Прежде всего речь идет о дачной амнистии. Но кроме нее, люди </w:t>
      </w:r>
      <w:r w:rsidR="00AA1C93">
        <w:t xml:space="preserve">с выгодой </w:t>
      </w:r>
      <w:r>
        <w:t>пользуются гаражной, лесной, аэродромной амнистиями.</w:t>
      </w:r>
    </w:p>
    <w:p w:rsidR="00DB1878" w:rsidRDefault="00DB1878" w:rsidP="00DB1878">
      <w:pPr>
        <w:spacing w:after="0" w:line="240" w:lineRule="auto"/>
      </w:pPr>
      <w:r>
        <w:t xml:space="preserve">Недавно Государственная Дума в первом чтении приняла разработанный </w:t>
      </w:r>
      <w:proofErr w:type="spellStart"/>
      <w:r>
        <w:t>Росреестром</w:t>
      </w:r>
      <w:proofErr w:type="spellEnd"/>
      <w:r>
        <w:t xml:space="preserve"> законопроект о линейной амнистии, затрагивающий интересы </w:t>
      </w:r>
      <w:r w:rsidR="00AA1C93">
        <w:t>естественных монополистов. Предлагается</w:t>
      </w:r>
      <w:r w:rsidRPr="00DB1878">
        <w:t xml:space="preserve"> </w:t>
      </w:r>
      <w:r>
        <w:t>установить упрощенный порядок оформления прав на линейные объекты (трубопроводы, газопроводы, линии электропередач и др.), построенные до вступления в силу Градостроительного кодекса РФ.</w:t>
      </w:r>
    </w:p>
    <w:p w:rsidR="00DB1878" w:rsidRPr="00AA1C93" w:rsidRDefault="00AA1C93" w:rsidP="00DB1878">
      <w:pPr>
        <w:spacing w:after="0" w:line="240" w:lineRule="auto"/>
        <w:rPr>
          <w:b/>
        </w:rPr>
      </w:pPr>
      <w:r w:rsidRPr="00AA1C93">
        <w:rPr>
          <w:b/>
        </w:rPr>
        <w:t xml:space="preserve">- Вы сказали о выгоде амнистий для собственника. В чем </w:t>
      </w:r>
      <w:r w:rsidR="00F94409">
        <w:rPr>
          <w:b/>
        </w:rPr>
        <w:t>она</w:t>
      </w:r>
      <w:r w:rsidRPr="00AA1C93">
        <w:rPr>
          <w:b/>
        </w:rPr>
        <w:t>?</w:t>
      </w:r>
    </w:p>
    <w:p w:rsidR="00AC546D" w:rsidRDefault="00AA1C93" w:rsidP="00DB1878">
      <w:pPr>
        <w:spacing w:after="0" w:line="240" w:lineRule="auto"/>
      </w:pPr>
      <w:r>
        <w:t xml:space="preserve">- Упрощение порядка регистрации участков, домов, гаражей – шанс сэкономить деньги, время и нервы. </w:t>
      </w:r>
      <w:r w:rsidR="00F94409">
        <w:t>Причем условия амнистии максимально просты, а возможности потенциальных собственников расширяются. Например, право на амнистию получили н</w:t>
      </w:r>
      <w:r w:rsidR="00F94409" w:rsidRPr="00F94409">
        <w:t>аследники, если право наследодателя на такой дом не было зарегистрировано в установленном порядке.</w:t>
      </w:r>
      <w:r w:rsidR="00F94409">
        <w:t xml:space="preserve"> </w:t>
      </w:r>
    </w:p>
    <w:p w:rsidR="00134DA7" w:rsidRDefault="00134DA7" w:rsidP="00DB1878">
      <w:pPr>
        <w:spacing w:after="0" w:line="240" w:lineRule="auto"/>
      </w:pPr>
      <w:r>
        <w:t>Если раньше владельцы недвижимости в аэродромной зоне должны были пройти довольно сложные этапы разрешений и согласований, теперь процедура регистрации значительно упростилась.</w:t>
      </w:r>
    </w:p>
    <w:p w:rsidR="00A36A4B" w:rsidRDefault="00A36A4B" w:rsidP="00A36A4B">
      <w:pPr>
        <w:spacing w:after="0" w:line="240" w:lineRule="auto"/>
      </w:pPr>
      <w:r>
        <w:t>«Дачная амнистия» на пять лет продлила возможность не представлять уведомления о планируемом строительстве (реконструкции) и об окончании строительства (реконструкции). Ее действие распространяется также на те случаи, когда строительство было начато до 4 августа 2018 года без получения соответствующего разрешения. При этом для кадастрового учета и (или) регистрации права потребуется стандартный пакет документов.</w:t>
      </w:r>
    </w:p>
    <w:p w:rsidR="00A36A4B" w:rsidRDefault="00A36A4B" w:rsidP="00A36A4B">
      <w:pPr>
        <w:spacing w:after="0" w:line="240" w:lineRule="auto"/>
      </w:pPr>
      <w:r>
        <w:t>По желанию собственника можно оформить жилой или садовый дом, построенный как до, так и после 4 августа 2018 года, в уведомительном порядке.</w:t>
      </w:r>
    </w:p>
    <w:p w:rsidR="00134DA7" w:rsidRDefault="00A36A4B" w:rsidP="00A36A4B">
      <w:pPr>
        <w:spacing w:after="0" w:line="240" w:lineRule="auto"/>
      </w:pPr>
      <w:r>
        <w:t>Для этого необходимо уведомить орган местного самоуправления о планируемом строительстве (реконструкции) и о его завершении, соответствующее заявление в этом случае в орган регистрации прав обязан направить орган местного самоуправления.</w:t>
      </w:r>
    </w:p>
    <w:p w:rsidR="00134DA7" w:rsidRDefault="00A36A4B" w:rsidP="00DB1878">
      <w:pPr>
        <w:spacing w:after="0" w:line="240" w:lineRule="auto"/>
      </w:pPr>
      <w:r>
        <w:t xml:space="preserve">Работа по расширению условий амнистий продолжается. Как сообщил недавно </w:t>
      </w:r>
      <w:r w:rsidRPr="00A36A4B">
        <w:t xml:space="preserve">заместитель руководителя </w:t>
      </w:r>
      <w:proofErr w:type="spellStart"/>
      <w:r w:rsidRPr="00A36A4B">
        <w:t>Росреестра</w:t>
      </w:r>
      <w:proofErr w:type="spellEnd"/>
      <w:r w:rsidRPr="00A36A4B">
        <w:t xml:space="preserve"> Алексей </w:t>
      </w:r>
      <w:proofErr w:type="spellStart"/>
      <w:r w:rsidRPr="00A36A4B">
        <w:t>Бутовецкий</w:t>
      </w:r>
      <w:proofErr w:type="spellEnd"/>
      <w:r>
        <w:t>, з</w:t>
      </w:r>
      <w:r w:rsidRPr="00A36A4B">
        <w:t xml:space="preserve">аконодательная инициатива </w:t>
      </w:r>
      <w:proofErr w:type="spellStart"/>
      <w:r>
        <w:t>Росреестра</w:t>
      </w:r>
      <w:proofErr w:type="spellEnd"/>
      <w:r>
        <w:t xml:space="preserve"> </w:t>
      </w:r>
      <w:r w:rsidRPr="00A36A4B">
        <w:t>позволит привести в соответствие данные Единого государственного реестра недвижимости и Государственного лесного реестра и защитить имущественные прав граждан, чьи земельные участки п</w:t>
      </w:r>
      <w:r>
        <w:t>ересекаются с лесным фондом.</w:t>
      </w:r>
    </w:p>
    <w:p w:rsidR="00134DA7" w:rsidRDefault="00A36A4B" w:rsidP="00DB1878">
      <w:pPr>
        <w:spacing w:after="0" w:line="240" w:lineRule="auto"/>
      </w:pPr>
      <w:r>
        <w:t xml:space="preserve">Поэтому рекомендую воспользоваться таким удобным и выгодным инструментом </w:t>
      </w:r>
      <w:r w:rsidR="00FC5CF8">
        <w:t xml:space="preserve">регистрации недвижимости как амнистия. Порядок действий доступно изложен на портале </w:t>
      </w:r>
      <w:proofErr w:type="spellStart"/>
      <w:r w:rsidR="00FC5CF8">
        <w:t>Росреестра</w:t>
      </w:r>
      <w:proofErr w:type="spellEnd"/>
      <w:r w:rsidR="00FC5CF8">
        <w:t xml:space="preserve"> </w:t>
      </w:r>
      <w:hyperlink r:id="rId4" w:history="1">
        <w:r w:rsidR="00FC5CF8" w:rsidRPr="00C06D38">
          <w:rPr>
            <w:rStyle w:val="a3"/>
          </w:rPr>
          <w:t>https://rosreestr.gov.ru</w:t>
        </w:r>
      </w:hyperlink>
      <w:r w:rsidR="00B52DFE">
        <w:t>.</w:t>
      </w:r>
      <w:bookmarkStart w:id="0" w:name="_GoBack"/>
      <w:bookmarkEnd w:id="0"/>
      <w:r w:rsidR="00FC5CF8">
        <w:t xml:space="preserve"> </w:t>
      </w:r>
    </w:p>
    <w:p w:rsidR="00FC5CF8" w:rsidRDefault="00FC5CF8" w:rsidP="00DB1878">
      <w:pPr>
        <w:spacing w:after="0" w:line="240" w:lineRule="auto"/>
      </w:pPr>
    </w:p>
    <w:p w:rsidR="00FC5CF8" w:rsidRDefault="00FC5CF8" w:rsidP="00DB1878">
      <w:pPr>
        <w:spacing w:after="0" w:line="240" w:lineRule="auto"/>
      </w:pPr>
    </w:p>
    <w:p w:rsidR="00FC5CF8" w:rsidRDefault="00FC5CF8" w:rsidP="00DB1878">
      <w:pPr>
        <w:spacing w:after="0" w:line="240" w:lineRule="auto"/>
      </w:pPr>
    </w:p>
    <w:sectPr w:rsidR="00F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3"/>
    <w:rsid w:val="000E47C3"/>
    <w:rsid w:val="00134DA7"/>
    <w:rsid w:val="004256CF"/>
    <w:rsid w:val="00491393"/>
    <w:rsid w:val="007D588A"/>
    <w:rsid w:val="008F0A78"/>
    <w:rsid w:val="00A36A4B"/>
    <w:rsid w:val="00AA1C93"/>
    <w:rsid w:val="00AC546D"/>
    <w:rsid w:val="00B52DFE"/>
    <w:rsid w:val="00DB1878"/>
    <w:rsid w:val="00EC6C64"/>
    <w:rsid w:val="00F94409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4679"/>
  <w15:chartTrackingRefBased/>
  <w15:docId w15:val="{97C0B773-0C1F-4D03-A636-2DB8F01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2023-05-18T08:42:00Z</dcterms:created>
  <dcterms:modified xsi:type="dcterms:W3CDTF">2023-05-18T10:19:00Z</dcterms:modified>
</cp:coreProperties>
</file>