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7A" w:rsidRDefault="000A357A" w:rsidP="00A827C2">
      <w:pPr>
        <w:jc w:val="center"/>
        <w:rPr>
          <w:b/>
          <w:bCs/>
          <w:sz w:val="28"/>
          <w:szCs w:val="28"/>
        </w:rPr>
      </w:pPr>
      <w:r w:rsidRPr="003B2CBD">
        <w:rPr>
          <w:b/>
          <w:bCs/>
          <w:sz w:val="28"/>
          <w:szCs w:val="28"/>
        </w:rPr>
        <w:t>ИВАНОВСКАЯ ОБЛАСТЬ</w:t>
      </w:r>
      <w:r w:rsidRPr="003B2CBD">
        <w:rPr>
          <w:b/>
          <w:bCs/>
          <w:sz w:val="28"/>
          <w:szCs w:val="28"/>
        </w:rPr>
        <w:br/>
        <w:t>ЛУХСКИЙ МУНИЦИПАЛЬНЫЙ РАЙОН</w:t>
      </w:r>
      <w:r>
        <w:rPr>
          <w:b/>
          <w:bCs/>
          <w:sz w:val="28"/>
          <w:szCs w:val="28"/>
        </w:rPr>
        <w:t xml:space="preserve">  </w:t>
      </w:r>
    </w:p>
    <w:p w:rsidR="000A357A" w:rsidRPr="003B2CBD" w:rsidRDefault="000A357A" w:rsidP="00A827C2">
      <w:pPr>
        <w:jc w:val="center"/>
        <w:rPr>
          <w:b/>
          <w:bCs/>
          <w:sz w:val="28"/>
          <w:szCs w:val="28"/>
        </w:rPr>
      </w:pPr>
      <w:r w:rsidRPr="003B2CBD">
        <w:rPr>
          <w:b/>
          <w:bCs/>
          <w:sz w:val="28"/>
          <w:szCs w:val="28"/>
        </w:rPr>
        <w:t>АДМИНИСТРАЦИЯ БЛАГОВЕЩЕНСКОГО СЕЛЬСКОГО ПОСЕЛЕНИЯ</w:t>
      </w:r>
    </w:p>
    <w:p w:rsidR="000A357A" w:rsidRPr="006A7627" w:rsidRDefault="000A357A" w:rsidP="00A827C2">
      <w:pPr>
        <w:rPr>
          <w:b/>
          <w:bCs/>
          <w:sz w:val="28"/>
          <w:szCs w:val="28"/>
        </w:rPr>
      </w:pPr>
    </w:p>
    <w:p w:rsidR="000A357A" w:rsidRDefault="000A357A" w:rsidP="00A827C2">
      <w:pPr>
        <w:jc w:val="center"/>
        <w:rPr>
          <w:b/>
          <w:bCs/>
          <w:sz w:val="28"/>
          <w:szCs w:val="28"/>
        </w:rPr>
      </w:pPr>
      <w:r w:rsidRPr="006A7627">
        <w:rPr>
          <w:b/>
          <w:bCs/>
          <w:sz w:val="28"/>
          <w:szCs w:val="28"/>
        </w:rPr>
        <w:t>ПОСТАНОВЛЕНИЕ</w:t>
      </w:r>
    </w:p>
    <w:p w:rsidR="000A357A" w:rsidRPr="006A7627" w:rsidRDefault="000A357A" w:rsidP="00A827C2">
      <w:pPr>
        <w:jc w:val="center"/>
        <w:rPr>
          <w:b/>
          <w:bCs/>
          <w:sz w:val="28"/>
          <w:szCs w:val="28"/>
        </w:rPr>
      </w:pPr>
    </w:p>
    <w:p w:rsidR="000A357A" w:rsidRDefault="000A357A" w:rsidP="00A827C2">
      <w:pPr>
        <w:rPr>
          <w:sz w:val="28"/>
          <w:szCs w:val="28"/>
        </w:rPr>
      </w:pPr>
      <w:r>
        <w:rPr>
          <w:sz w:val="28"/>
          <w:szCs w:val="28"/>
        </w:rPr>
        <w:t xml:space="preserve">От </w:t>
      </w:r>
      <w:r w:rsidRPr="006A7627">
        <w:rPr>
          <w:sz w:val="28"/>
          <w:szCs w:val="28"/>
        </w:rPr>
        <w:t>«</w:t>
      </w:r>
      <w:r>
        <w:rPr>
          <w:sz w:val="28"/>
          <w:szCs w:val="28"/>
        </w:rPr>
        <w:t>18</w:t>
      </w:r>
      <w:r w:rsidRPr="006A7627">
        <w:rPr>
          <w:sz w:val="28"/>
          <w:szCs w:val="28"/>
        </w:rPr>
        <w:t>»</w:t>
      </w:r>
      <w:r>
        <w:rPr>
          <w:sz w:val="28"/>
          <w:szCs w:val="28"/>
        </w:rPr>
        <w:t xml:space="preserve">  января 2019 г.                                                                   </w:t>
      </w:r>
      <w:r w:rsidRPr="006A7627">
        <w:rPr>
          <w:sz w:val="28"/>
          <w:szCs w:val="28"/>
        </w:rPr>
        <w:t>№</w:t>
      </w:r>
      <w:r>
        <w:rPr>
          <w:sz w:val="28"/>
          <w:szCs w:val="28"/>
        </w:rPr>
        <w:t>5</w:t>
      </w:r>
    </w:p>
    <w:p w:rsidR="000A357A" w:rsidRPr="00E00A6E" w:rsidRDefault="000A357A" w:rsidP="00A827C2">
      <w:pPr>
        <w:pStyle w:val="a5"/>
        <w:jc w:val="center"/>
        <w:rPr>
          <w:sz w:val="28"/>
          <w:szCs w:val="28"/>
        </w:rPr>
      </w:pPr>
      <w:r w:rsidRPr="00E00A6E">
        <w:rPr>
          <w:sz w:val="28"/>
          <w:szCs w:val="28"/>
        </w:rPr>
        <w:t xml:space="preserve"> </w:t>
      </w:r>
    </w:p>
    <w:p w:rsidR="000A357A" w:rsidRDefault="000A357A" w:rsidP="00A827C2">
      <w:pPr>
        <w:autoSpaceDE w:val="0"/>
        <w:autoSpaceDN w:val="0"/>
        <w:adjustRightInd w:val="0"/>
        <w:ind w:firstLine="709"/>
        <w:jc w:val="center"/>
        <w:outlineLvl w:val="0"/>
        <w:rPr>
          <w:b/>
          <w:bCs/>
          <w:sz w:val="28"/>
          <w:szCs w:val="28"/>
        </w:rPr>
      </w:pPr>
      <w:r>
        <w:rPr>
          <w:b/>
          <w:bCs/>
          <w:sz w:val="28"/>
          <w:szCs w:val="28"/>
        </w:rPr>
        <w:t xml:space="preserve">Об утверждении </w:t>
      </w:r>
      <w:r w:rsidRPr="0062540E">
        <w:rPr>
          <w:b/>
          <w:bCs/>
          <w:sz w:val="28"/>
          <w:szCs w:val="28"/>
        </w:rPr>
        <w:t>Порядк</w:t>
      </w:r>
      <w:r>
        <w:rPr>
          <w:b/>
          <w:bCs/>
          <w:sz w:val="28"/>
          <w:szCs w:val="28"/>
        </w:rPr>
        <w:t>а</w:t>
      </w:r>
    </w:p>
    <w:p w:rsidR="000A357A" w:rsidRPr="00665DD8" w:rsidRDefault="000A357A" w:rsidP="00A827C2">
      <w:pPr>
        <w:widowControl w:val="0"/>
        <w:autoSpaceDE w:val="0"/>
        <w:autoSpaceDN w:val="0"/>
        <w:adjustRightInd w:val="0"/>
        <w:jc w:val="center"/>
        <w:rPr>
          <w:b/>
          <w:bCs/>
          <w:sz w:val="28"/>
          <w:szCs w:val="28"/>
        </w:rPr>
      </w:pPr>
      <w:r>
        <w:rPr>
          <w:b/>
          <w:bCs/>
          <w:sz w:val="28"/>
          <w:szCs w:val="28"/>
        </w:rPr>
        <w:t xml:space="preserve">исполнения бюджета Благовещенского сельского поселения по расходам </w:t>
      </w:r>
      <w:r w:rsidRPr="003A7787">
        <w:rPr>
          <w:b/>
          <w:bCs/>
          <w:sz w:val="28"/>
          <w:szCs w:val="28"/>
        </w:rPr>
        <w:t>и</w:t>
      </w:r>
      <w:r>
        <w:rPr>
          <w:b/>
          <w:bCs/>
          <w:sz w:val="28"/>
          <w:szCs w:val="28"/>
        </w:rPr>
        <w:t xml:space="preserve"> Порядка исполнения бюджета поселения по </w:t>
      </w:r>
      <w:r w:rsidRPr="003A7787">
        <w:rPr>
          <w:b/>
          <w:bCs/>
          <w:sz w:val="28"/>
          <w:szCs w:val="28"/>
        </w:rPr>
        <w:t xml:space="preserve"> источник</w:t>
      </w:r>
      <w:r>
        <w:rPr>
          <w:b/>
          <w:bCs/>
          <w:sz w:val="28"/>
          <w:szCs w:val="28"/>
        </w:rPr>
        <w:t>ам</w:t>
      </w:r>
      <w:r w:rsidRPr="003A7787">
        <w:rPr>
          <w:b/>
          <w:bCs/>
          <w:sz w:val="28"/>
          <w:szCs w:val="28"/>
        </w:rPr>
        <w:t xml:space="preserve"> финансирования дефицита бюджета </w:t>
      </w:r>
    </w:p>
    <w:p w:rsidR="000A357A" w:rsidRDefault="009E5958" w:rsidP="009E5958">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w:t>
      </w:r>
      <w:r w:rsidR="000D7C3C">
        <w:rPr>
          <w:rFonts w:ascii="Times New Roman" w:hAnsi="Times New Roman" w:cs="Times New Roman"/>
          <w:sz w:val="28"/>
          <w:szCs w:val="28"/>
        </w:rPr>
        <w:t>й</w:t>
      </w:r>
      <w:r>
        <w:rPr>
          <w:rFonts w:ascii="Times New Roman" w:hAnsi="Times New Roman" w:cs="Times New Roman"/>
          <w:sz w:val="28"/>
          <w:szCs w:val="28"/>
        </w:rPr>
        <w:t xml:space="preserve"> от 19.03.2019 г. №12</w:t>
      </w:r>
      <w:r w:rsidR="002401E5">
        <w:rPr>
          <w:rFonts w:ascii="Times New Roman" w:hAnsi="Times New Roman" w:cs="Times New Roman"/>
          <w:sz w:val="28"/>
          <w:szCs w:val="28"/>
        </w:rPr>
        <w:t>,от 18.01.2022 г. №64</w:t>
      </w:r>
      <w:r>
        <w:rPr>
          <w:rFonts w:ascii="Times New Roman" w:hAnsi="Times New Roman" w:cs="Times New Roman"/>
          <w:sz w:val="28"/>
          <w:szCs w:val="28"/>
        </w:rPr>
        <w:t>)</w:t>
      </w:r>
    </w:p>
    <w:p w:rsidR="009E5958" w:rsidRDefault="009E5958" w:rsidP="009E5958">
      <w:pPr>
        <w:pStyle w:val="ConsPlusNormal"/>
        <w:ind w:firstLine="540"/>
        <w:jc w:val="center"/>
        <w:rPr>
          <w:rFonts w:ascii="Times New Roman" w:hAnsi="Times New Roman" w:cs="Times New Roman"/>
          <w:sz w:val="28"/>
          <w:szCs w:val="28"/>
        </w:rPr>
      </w:pPr>
    </w:p>
    <w:p w:rsidR="000A357A" w:rsidRPr="004A59E0" w:rsidRDefault="000A357A" w:rsidP="00DA095E">
      <w:pPr>
        <w:pStyle w:val="ConsPlusNormal"/>
        <w:ind w:firstLine="540"/>
        <w:jc w:val="both"/>
        <w:rPr>
          <w:rFonts w:cs="Times New Roman"/>
          <w:b/>
          <w:bCs/>
          <w:sz w:val="28"/>
          <w:szCs w:val="28"/>
        </w:rPr>
      </w:pPr>
      <w:r w:rsidRPr="00A87674">
        <w:rPr>
          <w:rFonts w:ascii="Times New Roman" w:hAnsi="Times New Roman" w:cs="Times New Roman"/>
          <w:sz w:val="28"/>
          <w:szCs w:val="28"/>
        </w:rPr>
        <w:t xml:space="preserve">В целях реализации положений </w:t>
      </w:r>
      <w:hyperlink r:id="rId5" w:history="1">
        <w:r w:rsidRPr="00A87674">
          <w:rPr>
            <w:rFonts w:ascii="Times New Roman" w:hAnsi="Times New Roman" w:cs="Times New Roman"/>
            <w:sz w:val="28"/>
            <w:szCs w:val="28"/>
          </w:rPr>
          <w:t>статей 219</w:t>
        </w:r>
      </w:hyperlink>
      <w:r w:rsidRPr="00A87674">
        <w:rPr>
          <w:rFonts w:ascii="Times New Roman" w:hAnsi="Times New Roman" w:cs="Times New Roman"/>
          <w:sz w:val="28"/>
          <w:szCs w:val="28"/>
        </w:rPr>
        <w:t xml:space="preserve"> и </w:t>
      </w:r>
      <w:hyperlink r:id="rId6" w:history="1">
        <w:r w:rsidRPr="00A87674">
          <w:rPr>
            <w:rFonts w:ascii="Times New Roman" w:hAnsi="Times New Roman" w:cs="Times New Roman"/>
            <w:sz w:val="28"/>
            <w:szCs w:val="28"/>
          </w:rPr>
          <w:t>219.2</w:t>
        </w:r>
      </w:hyperlink>
      <w:r w:rsidRPr="00A87674">
        <w:rPr>
          <w:rFonts w:ascii="Times New Roman" w:hAnsi="Times New Roman" w:cs="Times New Roman"/>
          <w:sz w:val="28"/>
          <w:szCs w:val="28"/>
        </w:rPr>
        <w:t xml:space="preserve"> Бюджетного кодекса Российской Федерации, </w:t>
      </w:r>
      <w:r w:rsidRPr="004A59E0">
        <w:rPr>
          <w:rStyle w:val="a3"/>
          <w:b w:val="0"/>
          <w:bCs w:val="0"/>
          <w:sz w:val="28"/>
          <w:szCs w:val="28"/>
        </w:rPr>
        <w:t xml:space="preserve">администрация </w:t>
      </w:r>
      <w:r>
        <w:rPr>
          <w:rStyle w:val="a3"/>
          <w:b w:val="0"/>
          <w:bCs w:val="0"/>
          <w:sz w:val="28"/>
          <w:szCs w:val="28"/>
        </w:rPr>
        <w:t>Благовещенского сельского поселения</w:t>
      </w:r>
      <w:r w:rsidRPr="004A59E0">
        <w:rPr>
          <w:rStyle w:val="a3"/>
          <w:b w:val="0"/>
          <w:bCs w:val="0"/>
          <w:sz w:val="28"/>
          <w:szCs w:val="28"/>
        </w:rPr>
        <w:t xml:space="preserve"> постановляет</w:t>
      </w:r>
      <w:r w:rsidRPr="004A59E0">
        <w:rPr>
          <w:rFonts w:ascii="Times New Roman" w:hAnsi="Times New Roman" w:cs="Times New Roman"/>
          <w:b/>
          <w:bCs/>
          <w:sz w:val="28"/>
          <w:szCs w:val="28"/>
        </w:rPr>
        <w:t>:</w:t>
      </w:r>
    </w:p>
    <w:p w:rsidR="000A357A" w:rsidRPr="00A87674" w:rsidRDefault="000A357A"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 Утвердить </w:t>
      </w:r>
      <w:hyperlink w:anchor="P62" w:history="1">
        <w:r w:rsidRPr="00A87674">
          <w:rPr>
            <w:rFonts w:ascii="Times New Roman" w:hAnsi="Times New Roman" w:cs="Times New Roman"/>
            <w:sz w:val="28"/>
            <w:szCs w:val="28"/>
          </w:rPr>
          <w:t>Порядок</w:t>
        </w:r>
      </w:hyperlink>
      <w:r w:rsidRPr="00A87674">
        <w:rPr>
          <w:rFonts w:ascii="Times New Roman" w:hAnsi="Times New Roman" w:cs="Times New Roman"/>
          <w:sz w:val="28"/>
          <w:szCs w:val="28"/>
        </w:rPr>
        <w:t xml:space="preserve"> исполнения бюджета </w:t>
      </w:r>
      <w:r>
        <w:rPr>
          <w:rStyle w:val="a3"/>
          <w:b w:val="0"/>
          <w:bCs w:val="0"/>
          <w:sz w:val="28"/>
          <w:szCs w:val="28"/>
        </w:rPr>
        <w:t>Благовещенского сельского поселения</w:t>
      </w:r>
      <w:r w:rsidRPr="004A59E0">
        <w:rPr>
          <w:rStyle w:val="a3"/>
          <w:b w:val="0"/>
          <w:bCs w:val="0"/>
          <w:sz w:val="28"/>
          <w:szCs w:val="28"/>
        </w:rPr>
        <w:t xml:space="preserve"> </w:t>
      </w:r>
      <w:r w:rsidRPr="00A87674">
        <w:rPr>
          <w:rFonts w:ascii="Times New Roman" w:hAnsi="Times New Roman" w:cs="Times New Roman"/>
          <w:sz w:val="28"/>
          <w:szCs w:val="28"/>
        </w:rPr>
        <w:t>по расходам (приложение 1).</w:t>
      </w:r>
    </w:p>
    <w:p w:rsidR="000A357A" w:rsidRPr="00A87674" w:rsidRDefault="000A357A"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 Утвердить </w:t>
      </w:r>
      <w:hyperlink w:anchor="P228" w:history="1">
        <w:r w:rsidRPr="00A87674">
          <w:rPr>
            <w:rFonts w:ascii="Times New Roman" w:hAnsi="Times New Roman" w:cs="Times New Roman"/>
            <w:sz w:val="28"/>
            <w:szCs w:val="28"/>
          </w:rPr>
          <w:t>Порядок</w:t>
        </w:r>
      </w:hyperlink>
      <w:r w:rsidRPr="00A87674">
        <w:rPr>
          <w:rFonts w:ascii="Times New Roman" w:hAnsi="Times New Roman" w:cs="Times New Roman"/>
          <w:sz w:val="28"/>
          <w:szCs w:val="28"/>
        </w:rPr>
        <w:t xml:space="preserve"> исполнения бюджета </w:t>
      </w:r>
      <w:r>
        <w:rPr>
          <w:rStyle w:val="a3"/>
          <w:b w:val="0"/>
          <w:bCs w:val="0"/>
          <w:sz w:val="28"/>
          <w:szCs w:val="28"/>
        </w:rPr>
        <w:t>Благовещенского сельского поселения</w:t>
      </w:r>
      <w:r w:rsidRPr="004A59E0">
        <w:rPr>
          <w:rStyle w:val="a3"/>
          <w:b w:val="0"/>
          <w:bCs w:val="0"/>
          <w:sz w:val="28"/>
          <w:szCs w:val="28"/>
        </w:rPr>
        <w:t xml:space="preserve"> </w:t>
      </w:r>
      <w:r w:rsidRPr="00A87674">
        <w:rPr>
          <w:rFonts w:ascii="Times New Roman" w:hAnsi="Times New Roman" w:cs="Times New Roman"/>
          <w:sz w:val="28"/>
          <w:szCs w:val="28"/>
        </w:rPr>
        <w:t xml:space="preserve">по источникам финансирования дефицита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(приложение 2).</w:t>
      </w:r>
    </w:p>
    <w:p w:rsidR="000A357A" w:rsidRPr="00A87674" w:rsidRDefault="000A357A" w:rsidP="00DA095E">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3. Признать утратившим силу</w:t>
      </w:r>
      <w:r>
        <w:rPr>
          <w:rFonts w:ascii="Times New Roman" w:hAnsi="Times New Roman" w:cs="Times New Roman"/>
          <w:sz w:val="28"/>
          <w:szCs w:val="28"/>
        </w:rPr>
        <w:t xml:space="preserve"> Постановление администрации </w:t>
      </w:r>
      <w:r>
        <w:rPr>
          <w:rStyle w:val="a3"/>
          <w:b w:val="0"/>
          <w:bCs w:val="0"/>
          <w:sz w:val="28"/>
          <w:szCs w:val="28"/>
        </w:rPr>
        <w:t>Благовещенского сельского поселения</w:t>
      </w:r>
      <w:r w:rsidRPr="004A59E0">
        <w:rPr>
          <w:rStyle w:val="a3"/>
          <w:b w:val="0"/>
          <w:bCs w:val="0"/>
          <w:sz w:val="28"/>
          <w:szCs w:val="28"/>
        </w:rPr>
        <w:t xml:space="preserve"> </w:t>
      </w:r>
      <w:r>
        <w:rPr>
          <w:rFonts w:ascii="Times New Roman" w:hAnsi="Times New Roman" w:cs="Times New Roman"/>
          <w:sz w:val="28"/>
          <w:szCs w:val="28"/>
        </w:rPr>
        <w:t>№14а от 23.03.2009г.</w:t>
      </w:r>
    </w:p>
    <w:p w:rsidR="000A357A" w:rsidRPr="00A87674" w:rsidRDefault="000A357A" w:rsidP="00DA09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A87674">
        <w:rPr>
          <w:rFonts w:ascii="Times New Roman" w:hAnsi="Times New Roman" w:cs="Times New Roman"/>
          <w:sz w:val="28"/>
          <w:szCs w:val="28"/>
        </w:rPr>
        <w:t xml:space="preserve">Контроль исполнения настоящего </w:t>
      </w:r>
      <w:r>
        <w:rPr>
          <w:rFonts w:ascii="Times New Roman" w:hAnsi="Times New Roman" w:cs="Times New Roman"/>
          <w:sz w:val="28"/>
          <w:szCs w:val="28"/>
        </w:rPr>
        <w:t>постановления</w:t>
      </w:r>
      <w:r w:rsidRPr="00A8767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0A357A" w:rsidRDefault="000A357A" w:rsidP="00DA095E">
      <w:pPr>
        <w:pStyle w:val="a4"/>
        <w:shd w:val="clear" w:color="auto" w:fill="FFFFFF"/>
        <w:ind w:left="0" w:right="53" w:firstLine="284"/>
        <w:jc w:val="both"/>
      </w:pPr>
      <w:r>
        <w:t xml:space="preserve">    5</w:t>
      </w:r>
      <w:r w:rsidRPr="00A87674">
        <w:t xml:space="preserve">. </w:t>
      </w:r>
      <w:r w:rsidRPr="00DF0F6B">
        <w:t xml:space="preserve">Настоящее Постановление  вступает в силу </w:t>
      </w:r>
      <w:r>
        <w:t>после</w:t>
      </w:r>
      <w:r w:rsidRPr="00DF0F6B">
        <w:t xml:space="preserve"> его официального опубликования в официальном издании «Вестник администрации </w:t>
      </w:r>
      <w:r>
        <w:rPr>
          <w:rStyle w:val="a3"/>
          <w:b w:val="0"/>
          <w:bCs w:val="0"/>
          <w:sz w:val="28"/>
          <w:szCs w:val="28"/>
          <w:lang w:eastAsia="ru-RU"/>
        </w:rPr>
        <w:t>Благовещенского сельского поселения</w:t>
      </w:r>
      <w:r>
        <w:t>».</w:t>
      </w:r>
    </w:p>
    <w:p w:rsidR="000A357A" w:rsidRDefault="000A357A" w:rsidP="00DA095E">
      <w:pPr>
        <w:pStyle w:val="a4"/>
        <w:shd w:val="clear" w:color="auto" w:fill="FFFFFF"/>
        <w:ind w:left="0" w:right="53" w:firstLine="284"/>
        <w:jc w:val="both"/>
      </w:pPr>
    </w:p>
    <w:p w:rsidR="000A357A" w:rsidRDefault="000A357A" w:rsidP="00DA095E">
      <w:pPr>
        <w:pStyle w:val="a4"/>
        <w:shd w:val="clear" w:color="auto" w:fill="FFFFFF"/>
        <w:ind w:left="0" w:right="53" w:firstLine="284"/>
        <w:jc w:val="both"/>
      </w:pPr>
    </w:p>
    <w:p w:rsidR="000A357A" w:rsidRDefault="000A357A" w:rsidP="00DA095E">
      <w:pPr>
        <w:pStyle w:val="a4"/>
        <w:shd w:val="clear" w:color="auto" w:fill="FFFFFF"/>
        <w:ind w:left="0" w:right="53" w:firstLine="284"/>
        <w:jc w:val="both"/>
      </w:pPr>
    </w:p>
    <w:p w:rsidR="000A357A" w:rsidRDefault="000A357A" w:rsidP="00DA095E">
      <w:pPr>
        <w:pStyle w:val="a4"/>
        <w:shd w:val="clear" w:color="auto" w:fill="FFFFFF"/>
        <w:ind w:left="0" w:right="53" w:firstLine="284"/>
        <w:jc w:val="both"/>
      </w:pPr>
    </w:p>
    <w:p w:rsidR="000A357A" w:rsidRPr="009829F4" w:rsidRDefault="000A357A" w:rsidP="00DA095E">
      <w:pPr>
        <w:pStyle w:val="a4"/>
        <w:shd w:val="clear" w:color="auto" w:fill="FFFFFF"/>
        <w:ind w:left="0" w:right="53" w:firstLine="284"/>
        <w:jc w:val="both"/>
      </w:pPr>
    </w:p>
    <w:p w:rsidR="000A357A" w:rsidRPr="00A87674" w:rsidRDefault="000A357A" w:rsidP="00DA095E">
      <w:pPr>
        <w:pStyle w:val="ConsPlusNormal"/>
        <w:ind w:firstLine="540"/>
        <w:jc w:val="both"/>
        <w:rPr>
          <w:rFonts w:ascii="Times New Roman" w:hAnsi="Times New Roman" w:cs="Times New Roman"/>
          <w:sz w:val="28"/>
          <w:szCs w:val="28"/>
        </w:rPr>
      </w:pPr>
    </w:p>
    <w:p w:rsidR="000A357A" w:rsidRDefault="000A357A" w:rsidP="00EC1E67">
      <w:pPr>
        <w:tabs>
          <w:tab w:val="left" w:pos="1160"/>
        </w:tabs>
        <w:rPr>
          <w:sz w:val="28"/>
          <w:szCs w:val="28"/>
        </w:rPr>
      </w:pPr>
      <w:r w:rsidRPr="004805F6">
        <w:rPr>
          <w:sz w:val="28"/>
          <w:szCs w:val="28"/>
        </w:rPr>
        <w:t xml:space="preserve">Глава  </w:t>
      </w:r>
      <w:r>
        <w:rPr>
          <w:sz w:val="28"/>
          <w:szCs w:val="28"/>
        </w:rPr>
        <w:t>Благовещенского</w:t>
      </w:r>
    </w:p>
    <w:p w:rsidR="000A357A" w:rsidRPr="004805F6" w:rsidRDefault="000A357A" w:rsidP="00EC1E67">
      <w:pPr>
        <w:tabs>
          <w:tab w:val="left" w:pos="1160"/>
        </w:tabs>
        <w:rPr>
          <w:sz w:val="28"/>
          <w:szCs w:val="28"/>
        </w:rPr>
      </w:pPr>
      <w:r>
        <w:rPr>
          <w:sz w:val="28"/>
          <w:szCs w:val="28"/>
        </w:rPr>
        <w:t>сельского поселения</w:t>
      </w:r>
      <w:r w:rsidRPr="004805F6">
        <w:rPr>
          <w:sz w:val="28"/>
          <w:szCs w:val="28"/>
        </w:rPr>
        <w:t xml:space="preserve">:                                         </w:t>
      </w:r>
      <w:r>
        <w:rPr>
          <w:sz w:val="28"/>
          <w:szCs w:val="28"/>
        </w:rPr>
        <w:t xml:space="preserve">                             Куликова Г.А.</w:t>
      </w:r>
    </w:p>
    <w:p w:rsidR="000A357A" w:rsidRDefault="000A357A" w:rsidP="00EC1E67">
      <w:pPr>
        <w:shd w:val="clear" w:color="auto" w:fill="FFFFFF"/>
        <w:ind w:left="19" w:right="38" w:firstLine="494"/>
        <w:jc w:val="both"/>
        <w:rPr>
          <w:sz w:val="28"/>
          <w:szCs w:val="28"/>
        </w:rPr>
      </w:pPr>
    </w:p>
    <w:p w:rsidR="000A357A" w:rsidRPr="00312837" w:rsidRDefault="000A357A" w:rsidP="00EC1E67">
      <w:pPr>
        <w:tabs>
          <w:tab w:val="left" w:pos="0"/>
        </w:tabs>
        <w:overflowPunct w:val="0"/>
        <w:autoSpaceDE w:val="0"/>
        <w:autoSpaceDN w:val="0"/>
        <w:adjustRightInd w:val="0"/>
        <w:ind w:left="5954" w:hanging="5954"/>
        <w:jc w:val="both"/>
        <w:textAlignment w:val="baseline"/>
      </w:pPr>
      <w:r w:rsidRPr="00312837">
        <w:t>Исп.</w:t>
      </w:r>
      <w:r>
        <w:t xml:space="preserve"> Клемин</w:t>
      </w:r>
      <w:r w:rsidRPr="00312837">
        <w:t>а О.</w:t>
      </w:r>
      <w:r>
        <w:t>А</w:t>
      </w:r>
      <w:r w:rsidRPr="00312837">
        <w:t>.</w:t>
      </w:r>
    </w:p>
    <w:p w:rsidR="000A357A" w:rsidRPr="00312837" w:rsidRDefault="000A357A" w:rsidP="00EC1E67">
      <w:pPr>
        <w:tabs>
          <w:tab w:val="left" w:pos="0"/>
        </w:tabs>
        <w:overflowPunct w:val="0"/>
        <w:autoSpaceDE w:val="0"/>
        <w:autoSpaceDN w:val="0"/>
        <w:adjustRightInd w:val="0"/>
        <w:ind w:left="5954" w:hanging="5954"/>
        <w:jc w:val="both"/>
        <w:textAlignment w:val="baseline"/>
      </w:pPr>
      <w:r w:rsidRPr="00312837">
        <w:t>Тел. 8493442</w:t>
      </w:r>
      <w:r>
        <w:t>4131</w:t>
      </w:r>
    </w:p>
    <w:p w:rsidR="000A357A" w:rsidRDefault="000A357A" w:rsidP="00DA095E">
      <w:pPr>
        <w:jc w:val="both"/>
        <w:rPr>
          <w:sz w:val="22"/>
          <w:szCs w:val="22"/>
        </w:rPr>
      </w:pPr>
    </w:p>
    <w:p w:rsidR="000A357A" w:rsidRDefault="000A357A" w:rsidP="00DA095E">
      <w:pPr>
        <w:jc w:val="both"/>
        <w:rPr>
          <w:sz w:val="22"/>
          <w:szCs w:val="22"/>
        </w:rPr>
      </w:pPr>
    </w:p>
    <w:p w:rsidR="000A357A" w:rsidRDefault="000A357A" w:rsidP="00DA095E">
      <w:pPr>
        <w:jc w:val="both"/>
        <w:rPr>
          <w:sz w:val="22"/>
          <w:szCs w:val="22"/>
        </w:rPr>
      </w:pPr>
    </w:p>
    <w:p w:rsidR="000A357A" w:rsidRDefault="000A357A" w:rsidP="00DA095E">
      <w:pPr>
        <w:jc w:val="both"/>
        <w:rPr>
          <w:sz w:val="22"/>
          <w:szCs w:val="22"/>
        </w:rPr>
      </w:pPr>
    </w:p>
    <w:p w:rsidR="000A357A" w:rsidRDefault="000A357A" w:rsidP="00DA095E">
      <w:pPr>
        <w:jc w:val="both"/>
        <w:rPr>
          <w:sz w:val="22"/>
          <w:szCs w:val="22"/>
        </w:rPr>
      </w:pPr>
    </w:p>
    <w:p w:rsidR="000A357A" w:rsidRPr="00DA095E" w:rsidRDefault="000A357A" w:rsidP="00DA095E">
      <w:pPr>
        <w:jc w:val="both"/>
        <w:rPr>
          <w:sz w:val="22"/>
          <w:szCs w:val="22"/>
        </w:rPr>
      </w:pPr>
    </w:p>
    <w:p w:rsidR="000A357A" w:rsidRPr="00A87674" w:rsidRDefault="000A357A" w:rsidP="00EC1E67">
      <w:pPr>
        <w:pStyle w:val="ConsPlusNormal"/>
        <w:jc w:val="right"/>
        <w:outlineLvl w:val="0"/>
        <w:rPr>
          <w:rFonts w:ascii="Times New Roman" w:hAnsi="Times New Roman" w:cs="Times New Roman"/>
          <w:sz w:val="28"/>
          <w:szCs w:val="28"/>
        </w:rPr>
      </w:pPr>
      <w:r w:rsidRPr="00A87674">
        <w:rPr>
          <w:rFonts w:ascii="Times New Roman" w:hAnsi="Times New Roman" w:cs="Times New Roman"/>
          <w:sz w:val="28"/>
          <w:szCs w:val="28"/>
        </w:rPr>
        <w:t>Приложение 1</w:t>
      </w:r>
    </w:p>
    <w:p w:rsidR="000A357A" w:rsidRDefault="000A357A" w:rsidP="00EC1E67">
      <w:pPr>
        <w:pStyle w:val="ConsPlusNormal"/>
        <w:jc w:val="right"/>
        <w:rPr>
          <w:rFonts w:ascii="Times New Roman" w:hAnsi="Times New Roman" w:cs="Times New Roman"/>
          <w:sz w:val="28"/>
          <w:szCs w:val="28"/>
        </w:rPr>
      </w:pPr>
      <w:r w:rsidRPr="00A876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0A357A" w:rsidRPr="00A87674" w:rsidRDefault="000A357A" w:rsidP="00EC1E67">
      <w:pPr>
        <w:pStyle w:val="ConsPlusNormal"/>
        <w:jc w:val="right"/>
        <w:rPr>
          <w:rFonts w:ascii="Times New Roman" w:hAnsi="Times New Roman" w:cs="Times New Roman"/>
          <w:sz w:val="28"/>
          <w:szCs w:val="28"/>
        </w:rPr>
      </w:pPr>
      <w:r>
        <w:rPr>
          <w:rStyle w:val="a3"/>
          <w:b w:val="0"/>
          <w:bCs w:val="0"/>
          <w:sz w:val="28"/>
          <w:szCs w:val="28"/>
        </w:rPr>
        <w:t>Благовещенского сельского поселения</w:t>
      </w:r>
      <w:r>
        <w:rPr>
          <w:rFonts w:ascii="Times New Roman" w:hAnsi="Times New Roman" w:cs="Times New Roman"/>
          <w:sz w:val="28"/>
          <w:szCs w:val="28"/>
        </w:rPr>
        <w:t xml:space="preserve">                                                                                                  №5   от 18.01.2019                                  </w:t>
      </w:r>
    </w:p>
    <w:p w:rsidR="000A357A" w:rsidRPr="00A87674" w:rsidRDefault="000A357A">
      <w:pPr>
        <w:pStyle w:val="ConsPlusNormal"/>
        <w:jc w:val="right"/>
        <w:rPr>
          <w:rFonts w:ascii="Times New Roman" w:hAnsi="Times New Roman" w:cs="Times New Roman"/>
          <w:sz w:val="28"/>
          <w:szCs w:val="28"/>
        </w:rPr>
      </w:pPr>
    </w:p>
    <w:p w:rsidR="000A357A" w:rsidRPr="00A87674" w:rsidRDefault="000A357A">
      <w:pPr>
        <w:pStyle w:val="ConsPlusTitle"/>
        <w:jc w:val="center"/>
        <w:rPr>
          <w:rFonts w:ascii="Times New Roman" w:hAnsi="Times New Roman" w:cs="Times New Roman"/>
          <w:sz w:val="28"/>
          <w:szCs w:val="28"/>
        </w:rPr>
      </w:pPr>
      <w:bookmarkStart w:id="0" w:name="P62"/>
      <w:bookmarkEnd w:id="0"/>
      <w:r w:rsidRPr="00A87674">
        <w:rPr>
          <w:rFonts w:ascii="Times New Roman" w:hAnsi="Times New Roman" w:cs="Times New Roman"/>
          <w:sz w:val="28"/>
          <w:szCs w:val="28"/>
        </w:rPr>
        <w:t>ПОРЯДОК</w:t>
      </w:r>
    </w:p>
    <w:p w:rsidR="000A357A" w:rsidRPr="00A87674" w:rsidRDefault="000A357A">
      <w:pPr>
        <w:pStyle w:val="ConsPlusTitle"/>
        <w:jc w:val="center"/>
        <w:rPr>
          <w:rFonts w:ascii="Times New Roman" w:hAnsi="Times New Roman" w:cs="Times New Roman"/>
          <w:sz w:val="28"/>
          <w:szCs w:val="28"/>
        </w:rPr>
      </w:pPr>
      <w:r w:rsidRPr="00A87674">
        <w:rPr>
          <w:rFonts w:ascii="Times New Roman" w:hAnsi="Times New Roman" w:cs="Times New Roman"/>
          <w:sz w:val="28"/>
          <w:szCs w:val="28"/>
        </w:rPr>
        <w:t xml:space="preserve">ИСПОЛНЕНИЯ БЮДЖЕТА </w:t>
      </w:r>
      <w:r>
        <w:rPr>
          <w:rFonts w:ascii="Times New Roman" w:hAnsi="Times New Roman" w:cs="Times New Roman"/>
          <w:sz w:val="28"/>
          <w:szCs w:val="28"/>
        </w:rPr>
        <w:t xml:space="preserve"> БЛАГОВЕЩЕНСКОГО СЕЛЬСКОГО ПОСЕЛЕНИЯ </w:t>
      </w:r>
      <w:r w:rsidRPr="00A87674">
        <w:rPr>
          <w:rFonts w:ascii="Times New Roman" w:hAnsi="Times New Roman" w:cs="Times New Roman"/>
          <w:sz w:val="28"/>
          <w:szCs w:val="28"/>
        </w:rPr>
        <w:t>ПО РАСХОДАМ</w:t>
      </w:r>
    </w:p>
    <w:p w:rsidR="000A357A" w:rsidRPr="00A87674" w:rsidRDefault="000A357A">
      <w:pPr>
        <w:spacing w:after="1"/>
        <w:rPr>
          <w:sz w:val="28"/>
          <w:szCs w:val="28"/>
        </w:rPr>
      </w:pPr>
    </w:p>
    <w:p w:rsidR="000A357A" w:rsidRPr="00A87674" w:rsidRDefault="000A357A">
      <w:pPr>
        <w:pStyle w:val="ConsPlusNormal"/>
        <w:jc w:val="center"/>
        <w:outlineLvl w:val="1"/>
        <w:rPr>
          <w:rFonts w:ascii="Times New Roman" w:hAnsi="Times New Roman" w:cs="Times New Roman"/>
          <w:sz w:val="28"/>
          <w:szCs w:val="28"/>
        </w:rPr>
      </w:pPr>
      <w:r w:rsidRPr="00A87674">
        <w:rPr>
          <w:rFonts w:ascii="Times New Roman" w:hAnsi="Times New Roman" w:cs="Times New Roman"/>
          <w:sz w:val="28"/>
          <w:szCs w:val="28"/>
        </w:rPr>
        <w:t>1. Общие положения</w:t>
      </w:r>
    </w:p>
    <w:p w:rsidR="000A357A" w:rsidRPr="00A87674" w:rsidRDefault="000A357A">
      <w:pPr>
        <w:pStyle w:val="ConsPlusNormal"/>
        <w:jc w:val="center"/>
        <w:rPr>
          <w:rFonts w:ascii="Times New Roman" w:hAnsi="Times New Roman" w:cs="Times New Roman"/>
          <w:sz w:val="28"/>
          <w:szCs w:val="28"/>
        </w:rPr>
      </w:pPr>
    </w:p>
    <w:p w:rsidR="000A357A" w:rsidRPr="00312837" w:rsidRDefault="000A357A" w:rsidP="00596AC5">
      <w:pPr>
        <w:pStyle w:val="a4"/>
        <w:ind w:left="0"/>
        <w:jc w:val="both"/>
      </w:pPr>
      <w:r>
        <w:t xml:space="preserve">       </w:t>
      </w:r>
      <w:r w:rsidRPr="00A87674">
        <w:t xml:space="preserve">1.1. Настоящий Порядок регламентирует процедуру исполнения бюджета </w:t>
      </w:r>
      <w:r>
        <w:rPr>
          <w:rStyle w:val="a3"/>
          <w:b w:val="0"/>
          <w:bCs w:val="0"/>
          <w:sz w:val="28"/>
          <w:szCs w:val="28"/>
          <w:lang w:eastAsia="ru-RU"/>
        </w:rPr>
        <w:t>Благовещенского сельского поселения</w:t>
      </w:r>
      <w:r w:rsidRPr="00A87674">
        <w:t xml:space="preserve"> по расходам.</w:t>
      </w:r>
      <w:r w:rsidRPr="00596AC5">
        <w:t xml:space="preserve"> </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1.2. Исполнение бюджета </w:t>
      </w:r>
      <w:r>
        <w:rPr>
          <w:rStyle w:val="a3"/>
          <w:b w:val="0"/>
          <w:bCs w:val="0"/>
          <w:sz w:val="28"/>
          <w:szCs w:val="28"/>
        </w:rPr>
        <w:t>Благовещенского сельского поселения</w:t>
      </w:r>
      <w:r w:rsidRPr="00A87674">
        <w:rPr>
          <w:rFonts w:ascii="Times New Roman" w:hAnsi="Times New Roman" w:cs="Times New Roman"/>
          <w:sz w:val="28"/>
          <w:szCs w:val="28"/>
        </w:rPr>
        <w:t xml:space="preserve"> по расходам осуществляется в соответствии с требованиями Бюджетного </w:t>
      </w:r>
      <w:hyperlink r:id="rId7" w:history="1">
        <w:r w:rsidRPr="00A87674">
          <w:rPr>
            <w:rFonts w:ascii="Times New Roman" w:hAnsi="Times New Roman" w:cs="Times New Roman"/>
            <w:sz w:val="28"/>
            <w:szCs w:val="28"/>
          </w:rPr>
          <w:t>кодекса</w:t>
        </w:r>
      </w:hyperlink>
      <w:r w:rsidRPr="00A87674">
        <w:rPr>
          <w:rFonts w:ascii="Times New Roman" w:hAnsi="Times New Roman" w:cs="Times New Roman"/>
          <w:sz w:val="28"/>
          <w:szCs w:val="28"/>
        </w:rPr>
        <w:t xml:space="preserve"> Российской Федерации и настоящим Порядком.</w:t>
      </w:r>
    </w:p>
    <w:p w:rsidR="000A357A" w:rsidRPr="00A87674" w:rsidRDefault="000A357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1.3.Администрация </w:t>
      </w:r>
      <w:r>
        <w:rPr>
          <w:rStyle w:val="a3"/>
          <w:b w:val="0"/>
          <w:bCs w:val="0"/>
          <w:sz w:val="28"/>
          <w:szCs w:val="28"/>
        </w:rPr>
        <w:t>Благовещенского сельского поселения</w:t>
      </w:r>
      <w:r>
        <w:rPr>
          <w:rFonts w:ascii="Times New Roman" w:hAnsi="Times New Roman" w:cs="Times New Roman"/>
          <w:sz w:val="28"/>
          <w:szCs w:val="28"/>
        </w:rPr>
        <w:t xml:space="preserve"> </w:t>
      </w:r>
      <w:r w:rsidRPr="00A87674">
        <w:rPr>
          <w:rFonts w:ascii="Times New Roman" w:hAnsi="Times New Roman" w:cs="Times New Roman"/>
          <w:sz w:val="28"/>
          <w:szCs w:val="28"/>
        </w:rPr>
        <w:t xml:space="preserve"> организует исполнение бюджета на основе утвержденной сводной бюджетной росписи бюджета </w:t>
      </w:r>
      <w:r>
        <w:rPr>
          <w:rFonts w:ascii="Times New Roman" w:hAnsi="Times New Roman" w:cs="Times New Roman"/>
          <w:sz w:val="28"/>
          <w:szCs w:val="28"/>
        </w:rPr>
        <w:t xml:space="preserve">поселения </w:t>
      </w:r>
      <w:r w:rsidRPr="00A87674">
        <w:rPr>
          <w:rFonts w:ascii="Times New Roman" w:hAnsi="Times New Roman" w:cs="Times New Roman"/>
          <w:sz w:val="28"/>
          <w:szCs w:val="28"/>
        </w:rPr>
        <w:t xml:space="preserve">и кассового плана исполнения бюджета </w:t>
      </w:r>
      <w:r>
        <w:rPr>
          <w:rFonts w:ascii="Times New Roman" w:hAnsi="Times New Roman" w:cs="Times New Roman"/>
          <w:sz w:val="28"/>
          <w:szCs w:val="28"/>
        </w:rPr>
        <w:t xml:space="preserve">поселения </w:t>
      </w:r>
      <w:r w:rsidRPr="00A87674">
        <w:rPr>
          <w:rFonts w:ascii="Times New Roman" w:hAnsi="Times New Roman" w:cs="Times New Roman"/>
          <w:sz w:val="28"/>
          <w:szCs w:val="28"/>
        </w:rPr>
        <w:t>с исполь</w:t>
      </w:r>
      <w:r>
        <w:rPr>
          <w:rFonts w:ascii="Times New Roman" w:hAnsi="Times New Roman" w:cs="Times New Roman"/>
          <w:sz w:val="28"/>
          <w:szCs w:val="28"/>
        </w:rPr>
        <w:t>зованием программного комплекса.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1.4. </w:t>
      </w:r>
      <w:r w:rsidR="00C56122" w:rsidRPr="00AA1053">
        <w:rPr>
          <w:rFonts w:ascii="Times New Roman" w:hAnsi="Times New Roman"/>
          <w:sz w:val="28"/>
          <w:szCs w:val="28"/>
        </w:rPr>
        <w:t xml:space="preserve">Казначейское обслуживание исполнения бюджета Благовещенского сельского поселения осуществляется Управлением Федерального казначейства по Ивановской области (далее - Управление). </w:t>
      </w:r>
      <w:r w:rsidR="00C56122" w:rsidRPr="00AA1053">
        <w:rPr>
          <w:rFonts w:ascii="Times New Roman" w:hAnsi="Times New Roman"/>
          <w:sz w:val="28"/>
          <w:szCs w:val="28"/>
        </w:rPr>
        <w:br/>
        <w:t>Организация исполнения бюджета Благовещенского сельского поселения осуществляется с открытием и ведением лицевых счетов главным распорядителям, распорядителям, получателям средств бюджета и главным администраторам (администраторам) источников финансирования дефицита бюджета в Управлении</w:t>
      </w:r>
      <w:r w:rsidRPr="00A87674">
        <w:rPr>
          <w:rFonts w:ascii="Times New Roman" w:hAnsi="Times New Roman" w:cs="Times New Roman"/>
          <w:sz w:val="28"/>
          <w:szCs w:val="28"/>
        </w:rPr>
        <w:t>.</w:t>
      </w:r>
    </w:p>
    <w:p w:rsidR="000A357A" w:rsidRPr="00A63A00" w:rsidRDefault="000A357A" w:rsidP="002B3724">
      <w:pPr>
        <w:pStyle w:val="ConsPlusNormal"/>
        <w:spacing w:before="220"/>
        <w:ind w:firstLine="540"/>
        <w:jc w:val="both"/>
        <w:rPr>
          <w:rFonts w:ascii="Times New Roman" w:hAnsi="Times New Roman" w:cs="Times New Roman"/>
          <w:sz w:val="28"/>
          <w:szCs w:val="28"/>
        </w:rPr>
      </w:pPr>
      <w:r w:rsidRPr="00C719F0">
        <w:rPr>
          <w:rFonts w:ascii="Times New Roman" w:hAnsi="Times New Roman" w:cs="Times New Roman"/>
          <w:sz w:val="28"/>
          <w:szCs w:val="28"/>
        </w:rPr>
        <w:t xml:space="preserve">1.5. </w:t>
      </w:r>
      <w:r w:rsidR="00C56122" w:rsidRPr="00AA1053">
        <w:rPr>
          <w:rFonts w:ascii="Times New Roman" w:hAnsi="Times New Roman"/>
          <w:sz w:val="28"/>
          <w:szCs w:val="28"/>
        </w:rPr>
        <w:t>Осуществление операций по исполнению бюджета Благовещенского сельского поселения осуществляется Управлением на едином счете бюджета "03231643246154083300" (далее - единый счет бюджета), открытом администрации Благовещенского сельского поселения</w:t>
      </w:r>
      <w:r w:rsidRPr="00A63A00">
        <w:rPr>
          <w:rFonts w:ascii="Times New Roman" w:hAnsi="Times New Roman" w:cs="Times New Roman"/>
          <w:sz w:val="28"/>
          <w:szCs w:val="28"/>
        </w:rPr>
        <w:t>.</w:t>
      </w:r>
    </w:p>
    <w:p w:rsidR="000A357A" w:rsidRPr="00C719F0" w:rsidRDefault="000A357A">
      <w:pPr>
        <w:pStyle w:val="ConsPlusNormal"/>
        <w:spacing w:before="220"/>
        <w:ind w:firstLine="540"/>
        <w:jc w:val="both"/>
        <w:rPr>
          <w:rFonts w:ascii="Times New Roman" w:hAnsi="Times New Roman" w:cs="Times New Roman"/>
          <w:sz w:val="28"/>
          <w:szCs w:val="28"/>
        </w:rPr>
      </w:pPr>
      <w:r w:rsidRPr="00C719F0">
        <w:rPr>
          <w:rFonts w:ascii="Times New Roman" w:hAnsi="Times New Roman" w:cs="Times New Roman"/>
          <w:sz w:val="28"/>
          <w:szCs w:val="28"/>
        </w:rPr>
        <w:t>1.6. Суммы возврата дебиторской задолженности, образовавшейся у получателей бюджетных сре</w:t>
      </w:r>
      <w:proofErr w:type="gramStart"/>
      <w:r w:rsidRPr="00C719F0">
        <w:rPr>
          <w:rFonts w:ascii="Times New Roman" w:hAnsi="Times New Roman" w:cs="Times New Roman"/>
          <w:sz w:val="28"/>
          <w:szCs w:val="28"/>
        </w:rPr>
        <w:t>дств пр</w:t>
      </w:r>
      <w:proofErr w:type="gramEnd"/>
      <w:r w:rsidRPr="00C719F0">
        <w:rPr>
          <w:rFonts w:ascii="Times New Roman" w:hAnsi="Times New Roman" w:cs="Times New Roman"/>
          <w:sz w:val="28"/>
          <w:szCs w:val="28"/>
        </w:rPr>
        <w:t>и исполнении бюджетной сметы текущего финансового года, учитываются Управлением на лицевом счете получателя средств бюджета как восстановление кассового расхода с отражением по тем показателям бюджетной классификации Российской Федерации, по которым был произведен кассовый расход.</w:t>
      </w:r>
    </w:p>
    <w:p w:rsidR="000A357A" w:rsidRPr="00A87674" w:rsidRDefault="000A357A" w:rsidP="00C5612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C56122">
        <w:rPr>
          <w:rFonts w:ascii="Times New Roman" w:hAnsi="Times New Roman" w:cs="Times New Roman"/>
          <w:sz w:val="28"/>
          <w:szCs w:val="28"/>
        </w:rPr>
        <w:t>Исключен</w:t>
      </w:r>
      <w:r w:rsidRPr="00A87674">
        <w:rPr>
          <w:rFonts w:ascii="Times New Roman" w:hAnsi="Times New Roman" w:cs="Times New Roman"/>
          <w:sz w:val="28"/>
          <w:szCs w:val="28"/>
        </w:rPr>
        <w:t>.</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1.8. К расходам, порядок предоставления средств по которым </w:t>
      </w:r>
      <w:r w:rsidRPr="00A87674">
        <w:rPr>
          <w:rFonts w:ascii="Times New Roman" w:hAnsi="Times New Roman" w:cs="Times New Roman"/>
          <w:sz w:val="28"/>
          <w:szCs w:val="28"/>
        </w:rPr>
        <w:lastRenderedPageBreak/>
        <w:t>утверждается нормативными правовыми актами Российской Федерации, Ивановской области, настоящий Порядок применяется с учетом требований, установленных данными нормативными правовыми актами.</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jc w:val="center"/>
        <w:outlineLvl w:val="1"/>
        <w:rPr>
          <w:rFonts w:ascii="Times New Roman" w:hAnsi="Times New Roman" w:cs="Times New Roman"/>
          <w:sz w:val="28"/>
          <w:szCs w:val="28"/>
        </w:rPr>
      </w:pPr>
      <w:r w:rsidRPr="00A87674">
        <w:rPr>
          <w:rFonts w:ascii="Times New Roman" w:hAnsi="Times New Roman" w:cs="Times New Roman"/>
          <w:sz w:val="28"/>
          <w:szCs w:val="28"/>
        </w:rPr>
        <w:t>2. Исполнение бюджета по расходам</w:t>
      </w:r>
    </w:p>
    <w:p w:rsidR="000A357A" w:rsidRPr="00A87674" w:rsidRDefault="000A357A">
      <w:pPr>
        <w:pStyle w:val="ConsPlusNormal"/>
        <w:jc w:val="center"/>
        <w:rPr>
          <w:rFonts w:ascii="Times New Roman" w:hAnsi="Times New Roman" w:cs="Times New Roman"/>
          <w:sz w:val="28"/>
          <w:szCs w:val="28"/>
        </w:rPr>
      </w:pPr>
    </w:p>
    <w:p w:rsidR="000A357A" w:rsidRPr="00991311" w:rsidRDefault="000A357A" w:rsidP="00991311">
      <w:pPr>
        <w:rPr>
          <w:sz w:val="28"/>
          <w:szCs w:val="28"/>
        </w:rPr>
      </w:pPr>
      <w:r w:rsidRPr="00991311">
        <w:rPr>
          <w:sz w:val="28"/>
          <w:szCs w:val="28"/>
        </w:rPr>
        <w:t>Исполнение бюджета по расходам местного бюджета предусматривает:</w:t>
      </w:r>
    </w:p>
    <w:p w:rsidR="000A357A" w:rsidRPr="00991311" w:rsidRDefault="000A357A" w:rsidP="00991311">
      <w:pPr>
        <w:rPr>
          <w:sz w:val="28"/>
          <w:szCs w:val="28"/>
        </w:rPr>
      </w:pPr>
      <w:r w:rsidRPr="00991311">
        <w:rPr>
          <w:sz w:val="28"/>
          <w:szCs w:val="28"/>
        </w:rPr>
        <w:t>- принятие и учет бюджетных и денежных обязательств;</w:t>
      </w:r>
    </w:p>
    <w:p w:rsidR="000A357A" w:rsidRPr="00991311" w:rsidRDefault="000A357A" w:rsidP="00991311">
      <w:pPr>
        <w:rPr>
          <w:sz w:val="28"/>
          <w:szCs w:val="28"/>
        </w:rPr>
      </w:pPr>
      <w:r w:rsidRPr="00991311">
        <w:rPr>
          <w:sz w:val="28"/>
          <w:szCs w:val="28"/>
        </w:rPr>
        <w:t>- подтверждение денежных обязательств;</w:t>
      </w:r>
    </w:p>
    <w:p w:rsidR="000A357A" w:rsidRPr="00991311" w:rsidRDefault="000A357A" w:rsidP="00991311">
      <w:pPr>
        <w:rPr>
          <w:sz w:val="28"/>
          <w:szCs w:val="28"/>
        </w:rPr>
      </w:pPr>
      <w:r w:rsidRPr="00991311">
        <w:rPr>
          <w:sz w:val="28"/>
          <w:szCs w:val="28"/>
        </w:rPr>
        <w:t>- санкционирование оплаты денежных обязательств;</w:t>
      </w:r>
    </w:p>
    <w:p w:rsidR="000A357A" w:rsidRPr="00991311" w:rsidRDefault="000A357A" w:rsidP="00991311">
      <w:pPr>
        <w:rPr>
          <w:sz w:val="28"/>
          <w:szCs w:val="28"/>
        </w:rPr>
      </w:pPr>
      <w:r w:rsidRPr="00991311">
        <w:rPr>
          <w:sz w:val="28"/>
          <w:szCs w:val="28"/>
        </w:rPr>
        <w:t>- подтверждение исполнения денежных обязательств.</w:t>
      </w:r>
    </w:p>
    <w:p w:rsidR="000A357A" w:rsidRPr="00991311" w:rsidRDefault="000A357A" w:rsidP="00991311">
      <w:pPr>
        <w:rPr>
          <w:sz w:val="28"/>
          <w:szCs w:val="28"/>
        </w:rPr>
      </w:pPr>
    </w:p>
    <w:p w:rsidR="000A357A" w:rsidRPr="00A87674" w:rsidRDefault="000A357A">
      <w:pPr>
        <w:pStyle w:val="ConsPlusNormal"/>
        <w:jc w:val="center"/>
        <w:outlineLvl w:val="2"/>
        <w:rPr>
          <w:rFonts w:ascii="Times New Roman" w:hAnsi="Times New Roman" w:cs="Times New Roman"/>
          <w:sz w:val="28"/>
          <w:szCs w:val="28"/>
        </w:rPr>
      </w:pPr>
      <w:r w:rsidRPr="00A87674">
        <w:rPr>
          <w:rFonts w:ascii="Times New Roman" w:hAnsi="Times New Roman" w:cs="Times New Roman"/>
          <w:sz w:val="28"/>
          <w:szCs w:val="28"/>
        </w:rPr>
        <w:t>2.1. Принятие и учет бюджетных и денежных обязательств</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2.1.1. Получатель бюджетных средств принимает бюджетные обязательства путем заключения государственных контрактов, иных договоров с физическими и юридическими лицами, индивидуальными предпринимателями или в соответствии с нормативными правовыми актами, соглашениями в </w:t>
      </w:r>
      <w:proofErr w:type="gramStart"/>
      <w:r w:rsidRPr="00A87674">
        <w:rPr>
          <w:rFonts w:ascii="Times New Roman" w:hAnsi="Times New Roman" w:cs="Times New Roman"/>
          <w:sz w:val="28"/>
          <w:szCs w:val="28"/>
        </w:rPr>
        <w:t>пределах</w:t>
      </w:r>
      <w:proofErr w:type="gramEnd"/>
      <w:r w:rsidRPr="00A87674">
        <w:rPr>
          <w:rFonts w:ascii="Times New Roman" w:hAnsi="Times New Roman" w:cs="Times New Roman"/>
          <w:sz w:val="28"/>
          <w:szCs w:val="28"/>
        </w:rPr>
        <w:t xml:space="preserve"> доведенных до него лимитов бюджетных обязательств на текущий финансовый год и плановый период с учетом принятых и неисполненных обязательств. Соглашения, заключенные в соответствии с настоящим Порядком по межбюджетным трансфертам, становятся бюджетными обязательствами с момента их заключения.</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2.1.2. Заключение и оплата государственных</w:t>
      </w:r>
      <w:r>
        <w:rPr>
          <w:rFonts w:ascii="Times New Roman" w:hAnsi="Times New Roman" w:cs="Times New Roman"/>
          <w:sz w:val="28"/>
          <w:szCs w:val="28"/>
        </w:rPr>
        <w:t xml:space="preserve"> (муниципальных)</w:t>
      </w:r>
      <w:r w:rsidRPr="00A87674">
        <w:rPr>
          <w:rFonts w:ascii="Times New Roman" w:hAnsi="Times New Roman" w:cs="Times New Roman"/>
          <w:sz w:val="28"/>
          <w:szCs w:val="28"/>
        </w:rPr>
        <w:t xml:space="preserve"> контрактов (договоров) получателями бюджетных средств осуществляются за счет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 и производятся в пределах утвержденных им лимитов бюджетных обязательств, с учетом следующих требований:</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дата заключения государственных</w:t>
      </w:r>
      <w:r>
        <w:rPr>
          <w:rFonts w:ascii="Times New Roman" w:hAnsi="Times New Roman" w:cs="Times New Roman"/>
          <w:sz w:val="28"/>
          <w:szCs w:val="28"/>
        </w:rPr>
        <w:t xml:space="preserve"> (муниципальных)</w:t>
      </w:r>
      <w:r w:rsidRPr="00A87674">
        <w:rPr>
          <w:rFonts w:ascii="Times New Roman" w:hAnsi="Times New Roman" w:cs="Times New Roman"/>
          <w:sz w:val="28"/>
          <w:szCs w:val="28"/>
        </w:rPr>
        <w:t xml:space="preserve"> контрактов (договоров) на текущий финансовый год - не позднее 20 декабря текущего финансового года;</w:t>
      </w:r>
    </w:p>
    <w:p w:rsidR="000A357A" w:rsidRPr="00A87674" w:rsidRDefault="000A357A">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w:t>
      </w:r>
      <w:r>
        <w:rPr>
          <w:rFonts w:ascii="Times New Roman" w:hAnsi="Times New Roman" w:cs="Times New Roman"/>
          <w:sz w:val="28"/>
          <w:szCs w:val="28"/>
        </w:rPr>
        <w:t>, универсальный передаточный документ</w:t>
      </w:r>
      <w:r w:rsidRPr="00A87674">
        <w:rPr>
          <w:rFonts w:ascii="Times New Roman" w:hAnsi="Times New Roman" w:cs="Times New Roman"/>
          <w:sz w:val="28"/>
          <w:szCs w:val="28"/>
        </w:rPr>
        <w:t>),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и Ивановской области документов - по срокам, установленным порядком по завершении операций по исполнению бюджета в текущем финансовом</w:t>
      </w:r>
      <w:proofErr w:type="gramEnd"/>
      <w:r w:rsidRPr="00A87674">
        <w:rPr>
          <w:rFonts w:ascii="Times New Roman" w:hAnsi="Times New Roman" w:cs="Times New Roman"/>
          <w:sz w:val="28"/>
          <w:szCs w:val="28"/>
        </w:rPr>
        <w:t xml:space="preserve"> году.</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2.1.3. Аванс в государственном</w:t>
      </w:r>
      <w:r>
        <w:rPr>
          <w:rFonts w:ascii="Times New Roman" w:hAnsi="Times New Roman" w:cs="Times New Roman"/>
          <w:sz w:val="28"/>
          <w:szCs w:val="28"/>
        </w:rPr>
        <w:t xml:space="preserve"> (муниципальном)</w:t>
      </w:r>
      <w:r w:rsidRPr="00A87674">
        <w:rPr>
          <w:rFonts w:ascii="Times New Roman" w:hAnsi="Times New Roman" w:cs="Times New Roman"/>
          <w:sz w:val="28"/>
          <w:szCs w:val="28"/>
        </w:rPr>
        <w:t xml:space="preserve"> контракте (договоре) на поставку товаров, выполнение работ, оказание услуг может предусматриваться в размере:</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lastRenderedPageBreak/>
        <w:t xml:space="preserve">1) </w:t>
      </w:r>
      <w:proofErr w:type="gramStart"/>
      <w:r w:rsidRPr="00A87674">
        <w:rPr>
          <w:rFonts w:ascii="Times New Roman" w:hAnsi="Times New Roman" w:cs="Times New Roman"/>
          <w:sz w:val="28"/>
          <w:szCs w:val="28"/>
        </w:rPr>
        <w:t>определенном</w:t>
      </w:r>
      <w:proofErr w:type="gramEnd"/>
      <w:r w:rsidRPr="00A87674">
        <w:rPr>
          <w:rFonts w:ascii="Times New Roman" w:hAnsi="Times New Roman" w:cs="Times New Roman"/>
          <w:sz w:val="28"/>
          <w:szCs w:val="28"/>
        </w:rPr>
        <w:t xml:space="preserve"> федеральными и региональными правовыми актами;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 до ста процентов по государственным</w:t>
      </w:r>
      <w:r>
        <w:rPr>
          <w:rFonts w:ascii="Times New Roman" w:hAnsi="Times New Roman" w:cs="Times New Roman"/>
          <w:sz w:val="28"/>
          <w:szCs w:val="28"/>
        </w:rPr>
        <w:t xml:space="preserve"> (муниципальным)</w:t>
      </w:r>
      <w:r w:rsidRPr="00A87674">
        <w:rPr>
          <w:rFonts w:ascii="Times New Roman" w:hAnsi="Times New Roman" w:cs="Times New Roman"/>
          <w:sz w:val="28"/>
          <w:szCs w:val="28"/>
        </w:rPr>
        <w:t xml:space="preserve"> контрактам (договорам):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связи (за исключением услуг междугородней и международной связи);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приобретение горюче-смазочных материалов;</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 подписке на печатные издания, периодическую литературу и об их приобретении;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об обучении на курсах повышения квалификации;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приобретение авиа</w:t>
      </w:r>
      <w:r>
        <w:rPr>
          <w:rFonts w:ascii="Times New Roman" w:hAnsi="Times New Roman" w:cs="Times New Roman"/>
          <w:sz w:val="28"/>
          <w:szCs w:val="28"/>
        </w:rPr>
        <w:t xml:space="preserve"> </w:t>
      </w:r>
      <w:r w:rsidRPr="00A87674">
        <w:rPr>
          <w:rFonts w:ascii="Times New Roman" w:hAnsi="Times New Roman" w:cs="Times New Roman"/>
          <w:sz w:val="28"/>
          <w:szCs w:val="28"/>
        </w:rPr>
        <w:t>- и железнодорожных билетов, билетов для проезда городским и пригородным транспортом;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приобретение путевок на санаторно-курортное лечение;</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оплату бланочной продукции;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за участие в семинарах и совещаниях, в научных, методических, научно-практических конференциях, в том числе за оказание услуг по их организации и проведению;</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проживание и питание спортсменов при проведении спортивных соревнований;</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за проживание в гостиницах, в жилых помещениях (наем жилого помещения) при направлении работников в служебную командировку;</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на приобретение неисключительных </w:t>
      </w:r>
      <w:proofErr w:type="gramStart"/>
      <w:r w:rsidRPr="00A87674">
        <w:rPr>
          <w:rFonts w:ascii="Times New Roman" w:hAnsi="Times New Roman" w:cs="Times New Roman"/>
          <w:sz w:val="28"/>
          <w:szCs w:val="28"/>
        </w:rPr>
        <w:t>прав</w:t>
      </w:r>
      <w:proofErr w:type="gramEnd"/>
      <w:r w:rsidRPr="00A87674">
        <w:rPr>
          <w:rFonts w:ascii="Times New Roman" w:hAnsi="Times New Roman" w:cs="Times New Roman"/>
          <w:sz w:val="28"/>
          <w:szCs w:val="28"/>
        </w:rPr>
        <w:t xml:space="preserve"> на программное обеспечение и баз данных, в том числе их лицензионного обслуживания;</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поставку товаров (работ, услуг) при подготовке и проведении общественно значимых социальных, культурных, а также физкультурных и спортивных мероприятий;</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организацию выставок, ярмарок и других выставочно-ярмарочных мероприятий;</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оплату технологического присоединения энергопринимающих устройств потребителей электрической энергии;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за проведение государственной экспертизы проектной документации и результатов инженерных изысканий;</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 за проведение </w:t>
      </w:r>
      <w:proofErr w:type="gramStart"/>
      <w:r w:rsidRPr="00A87674">
        <w:rPr>
          <w:rFonts w:ascii="Times New Roman" w:hAnsi="Times New Roman" w:cs="Times New Roman"/>
          <w:sz w:val="28"/>
          <w:szCs w:val="28"/>
        </w:rPr>
        <w:t>проверки достоверности определения сметной стоимости объектов капитального</w:t>
      </w:r>
      <w:proofErr w:type="gramEnd"/>
      <w:r w:rsidRPr="00A87674">
        <w:rPr>
          <w:rFonts w:ascii="Times New Roman" w:hAnsi="Times New Roman" w:cs="Times New Roman"/>
          <w:sz w:val="28"/>
          <w:szCs w:val="28"/>
        </w:rPr>
        <w:t xml:space="preserve"> строительства, финансовое обеспечение </w:t>
      </w:r>
      <w:r w:rsidRPr="00A87674">
        <w:rPr>
          <w:rFonts w:ascii="Times New Roman" w:hAnsi="Times New Roman" w:cs="Times New Roman"/>
          <w:sz w:val="28"/>
          <w:szCs w:val="28"/>
        </w:rPr>
        <w:lastRenderedPageBreak/>
        <w:t xml:space="preserve">строительства, реконструкции или технического перевооружения которых планируется осуществлять полностью или частично за счет средств </w:t>
      </w:r>
      <w:r>
        <w:rPr>
          <w:rFonts w:ascii="Times New Roman" w:hAnsi="Times New Roman" w:cs="Times New Roman"/>
          <w:sz w:val="28"/>
          <w:szCs w:val="28"/>
        </w:rPr>
        <w:t>местного</w:t>
      </w:r>
      <w:r w:rsidRPr="00A87674">
        <w:rPr>
          <w:rFonts w:ascii="Times New Roman" w:hAnsi="Times New Roman" w:cs="Times New Roman"/>
          <w:sz w:val="28"/>
          <w:szCs w:val="28"/>
        </w:rPr>
        <w:t xml:space="preserve"> бюджета;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по договорам добровольного страхования гражданской ответственности владельцев транспортных средств;</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о подписке на диски информационно</w:t>
      </w:r>
      <w:r>
        <w:rPr>
          <w:rFonts w:ascii="Times New Roman" w:hAnsi="Times New Roman" w:cs="Times New Roman"/>
          <w:sz w:val="28"/>
          <w:szCs w:val="28"/>
        </w:rPr>
        <w:t xml:space="preserve"> </w:t>
      </w:r>
      <w:r w:rsidRPr="00A87674">
        <w:rPr>
          <w:rFonts w:ascii="Times New Roman" w:hAnsi="Times New Roman" w:cs="Times New Roman"/>
          <w:sz w:val="28"/>
          <w:szCs w:val="28"/>
        </w:rPr>
        <w:t>-</w:t>
      </w:r>
      <w:r>
        <w:rPr>
          <w:rFonts w:ascii="Times New Roman" w:hAnsi="Times New Roman" w:cs="Times New Roman"/>
          <w:sz w:val="28"/>
          <w:szCs w:val="28"/>
        </w:rPr>
        <w:t xml:space="preserve"> </w:t>
      </w:r>
      <w:r w:rsidRPr="00A87674">
        <w:rPr>
          <w:rFonts w:ascii="Times New Roman" w:hAnsi="Times New Roman" w:cs="Times New Roman"/>
          <w:sz w:val="28"/>
          <w:szCs w:val="28"/>
        </w:rPr>
        <w:t>технологического сопровождения для программного продукта "1C:Предприятие";</w:t>
      </w:r>
    </w:p>
    <w:p w:rsidR="000A357A"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на оказание услуг по предоставлению доступа к сайтам в информационно</w:t>
      </w:r>
      <w:r>
        <w:rPr>
          <w:rFonts w:ascii="Times New Roman" w:hAnsi="Times New Roman" w:cs="Times New Roman"/>
          <w:sz w:val="28"/>
          <w:szCs w:val="28"/>
        </w:rPr>
        <w:t xml:space="preserve"> </w:t>
      </w:r>
      <w:r w:rsidRPr="00A87674">
        <w:rPr>
          <w:rFonts w:ascii="Times New Roman" w:hAnsi="Times New Roman" w:cs="Times New Roman"/>
          <w:sz w:val="28"/>
          <w:szCs w:val="28"/>
        </w:rPr>
        <w:t>-</w:t>
      </w:r>
      <w:r>
        <w:rPr>
          <w:rFonts w:ascii="Times New Roman" w:hAnsi="Times New Roman" w:cs="Times New Roman"/>
          <w:sz w:val="28"/>
          <w:szCs w:val="28"/>
        </w:rPr>
        <w:t xml:space="preserve"> </w:t>
      </w:r>
      <w:r w:rsidRPr="00A87674">
        <w:rPr>
          <w:rFonts w:ascii="Times New Roman" w:hAnsi="Times New Roman" w:cs="Times New Roman"/>
          <w:sz w:val="28"/>
          <w:szCs w:val="28"/>
        </w:rPr>
        <w:t>телекоммуникационной сети "Интернет", содержащим базы данных;</w:t>
      </w:r>
    </w:p>
    <w:p w:rsidR="009E5958" w:rsidRPr="00D437DE" w:rsidRDefault="009E5958" w:rsidP="009E5958">
      <w:pPr>
        <w:widowControl w:val="0"/>
        <w:autoSpaceDE w:val="0"/>
        <w:autoSpaceDN w:val="0"/>
        <w:adjustRightInd w:val="0"/>
        <w:rPr>
          <w:sz w:val="28"/>
          <w:szCs w:val="28"/>
        </w:rPr>
      </w:pPr>
      <w:r>
        <w:rPr>
          <w:sz w:val="28"/>
          <w:szCs w:val="28"/>
        </w:rPr>
        <w:t xml:space="preserve">        - на оплату марок, маркированных конвертов, почтовых карточек.</w:t>
      </w:r>
    </w:p>
    <w:p w:rsidR="000A357A" w:rsidRPr="00A87674" w:rsidRDefault="000A357A">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3) до тридцати процентов от суммы государственного контракта (договора), объема денежных средств, предусмотренных на выполнение этапа</w:t>
      </w:r>
      <w:r>
        <w:rPr>
          <w:rFonts w:ascii="Times New Roman" w:hAnsi="Times New Roman" w:cs="Times New Roman"/>
          <w:sz w:val="28"/>
          <w:szCs w:val="28"/>
        </w:rPr>
        <w:t xml:space="preserve"> </w:t>
      </w:r>
      <w:r w:rsidRPr="00A87674">
        <w:rPr>
          <w:rFonts w:ascii="Times New Roman" w:hAnsi="Times New Roman" w:cs="Times New Roman"/>
          <w:sz w:val="28"/>
          <w:szCs w:val="28"/>
        </w:rPr>
        <w:t>(</w:t>
      </w:r>
      <w:proofErr w:type="spellStart"/>
      <w:r w:rsidRPr="00A87674">
        <w:rPr>
          <w:rFonts w:ascii="Times New Roman" w:hAnsi="Times New Roman" w:cs="Times New Roman"/>
          <w:sz w:val="28"/>
          <w:szCs w:val="28"/>
        </w:rPr>
        <w:t>ов</w:t>
      </w:r>
      <w:proofErr w:type="spellEnd"/>
      <w:r w:rsidRPr="00A87674">
        <w:rPr>
          <w:rFonts w:ascii="Times New Roman" w:hAnsi="Times New Roman" w:cs="Times New Roman"/>
          <w:sz w:val="28"/>
          <w:szCs w:val="28"/>
        </w:rPr>
        <w:t>) государственного</w:t>
      </w:r>
      <w:r>
        <w:rPr>
          <w:rFonts w:ascii="Times New Roman" w:hAnsi="Times New Roman" w:cs="Times New Roman"/>
          <w:sz w:val="28"/>
          <w:szCs w:val="28"/>
        </w:rPr>
        <w:t xml:space="preserve"> (муниципального)</w:t>
      </w:r>
      <w:r w:rsidRPr="00A87674">
        <w:rPr>
          <w:rFonts w:ascii="Times New Roman" w:hAnsi="Times New Roman" w:cs="Times New Roman"/>
          <w:sz w:val="28"/>
          <w:szCs w:val="28"/>
        </w:rPr>
        <w:t xml:space="preserve"> контракта (договора), - по остальным государственным</w:t>
      </w:r>
      <w:r>
        <w:rPr>
          <w:rFonts w:ascii="Times New Roman" w:hAnsi="Times New Roman" w:cs="Times New Roman"/>
          <w:sz w:val="28"/>
          <w:szCs w:val="28"/>
        </w:rPr>
        <w:t xml:space="preserve"> (муниципальным)</w:t>
      </w:r>
      <w:r w:rsidRPr="00A87674">
        <w:rPr>
          <w:rFonts w:ascii="Times New Roman" w:hAnsi="Times New Roman" w:cs="Times New Roman"/>
          <w:sz w:val="28"/>
          <w:szCs w:val="28"/>
        </w:rPr>
        <w:t xml:space="preserve"> контрактам (договорам), заключенным на текущий финансовый год.</w:t>
      </w:r>
      <w:proofErr w:type="gramEnd"/>
      <w:r w:rsidRPr="00A87674">
        <w:rPr>
          <w:rFonts w:ascii="Times New Roman" w:hAnsi="Times New Roman" w:cs="Times New Roman"/>
          <w:sz w:val="28"/>
          <w:szCs w:val="28"/>
        </w:rPr>
        <w:t xml:space="preserve"> Если государственный </w:t>
      </w:r>
      <w:r>
        <w:rPr>
          <w:rFonts w:ascii="Times New Roman" w:hAnsi="Times New Roman" w:cs="Times New Roman"/>
          <w:sz w:val="28"/>
          <w:szCs w:val="28"/>
        </w:rPr>
        <w:t xml:space="preserve">(муниципальный) </w:t>
      </w:r>
      <w:r w:rsidRPr="00A87674">
        <w:rPr>
          <w:rFonts w:ascii="Times New Roman" w:hAnsi="Times New Roman" w:cs="Times New Roman"/>
          <w:sz w:val="28"/>
          <w:szCs w:val="28"/>
        </w:rPr>
        <w:t>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для выполнения в текущем финансовом году.</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2.1.4. Авансирование не предусматривается по государственным </w:t>
      </w:r>
      <w:r>
        <w:rPr>
          <w:rFonts w:ascii="Times New Roman" w:hAnsi="Times New Roman" w:cs="Times New Roman"/>
          <w:sz w:val="28"/>
          <w:szCs w:val="28"/>
        </w:rPr>
        <w:t xml:space="preserve">(муниципальным) </w:t>
      </w:r>
      <w:r w:rsidRPr="00A87674">
        <w:rPr>
          <w:rFonts w:ascii="Times New Roman" w:hAnsi="Times New Roman" w:cs="Times New Roman"/>
          <w:sz w:val="28"/>
          <w:szCs w:val="28"/>
        </w:rPr>
        <w:t>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государственным контрактам (договорам) на оказание коммунальных услуг, за исключением оплаты за твердое топливо при наличии печного отопления, осуществляется в соответствии с требованиями, установленными настоящим пунктом.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фактически потребленную электрическую энергию, с учетом средств ранее внесенных получателями бюджетных сре</w:t>
      </w:r>
      <w:proofErr w:type="gramStart"/>
      <w:r w:rsidRPr="00A87674">
        <w:rPr>
          <w:rFonts w:ascii="Times New Roman" w:hAnsi="Times New Roman" w:cs="Times New Roman"/>
          <w:sz w:val="28"/>
          <w:szCs w:val="28"/>
        </w:rPr>
        <w:t>дств в к</w:t>
      </w:r>
      <w:proofErr w:type="gramEnd"/>
      <w:r w:rsidRPr="00A87674">
        <w:rPr>
          <w:rFonts w:ascii="Times New Roman" w:hAnsi="Times New Roman" w:cs="Times New Roman"/>
          <w:sz w:val="28"/>
          <w:szCs w:val="28"/>
        </w:rPr>
        <w:t xml:space="preserve">ачестве </w:t>
      </w:r>
      <w:r w:rsidRPr="00A87674">
        <w:rPr>
          <w:rFonts w:ascii="Times New Roman" w:hAnsi="Times New Roman" w:cs="Times New Roman"/>
          <w:sz w:val="28"/>
          <w:szCs w:val="28"/>
        </w:rPr>
        <w:lastRenderedPageBreak/>
        <w:t>оплаты за электрическую энергию в расчетном периоде, оплачивается в срок до 18-го числа месяца, следующего за месяцем, за который осуществляется оплата.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потребляемые тепловую энергию (мощность) и (или) теплоноситель (далее - тепловая энергия), природный газ осуществляется в следующем порядке, за исключением случаев, когда договором установлены более поздние сроки оплаты: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не более 30 процентов плановой общей стоимости тепловой энергии, природного газа, потребляемых в месяце, за который осуществляется оплата, вносится до 18-го числа текущего месяца.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фактически потребленные в истекшем месяце тепловую энергию, природный газ с учетом средств, ранее внесенных получателями бюджетных сре</w:t>
      </w:r>
      <w:proofErr w:type="gramStart"/>
      <w:r w:rsidRPr="00A87674">
        <w:rPr>
          <w:rFonts w:ascii="Times New Roman" w:hAnsi="Times New Roman" w:cs="Times New Roman"/>
          <w:sz w:val="28"/>
          <w:szCs w:val="28"/>
        </w:rPr>
        <w:t>дств в к</w:t>
      </w:r>
      <w:proofErr w:type="gramEnd"/>
      <w:r w:rsidRPr="00A87674">
        <w:rPr>
          <w:rFonts w:ascii="Times New Roman" w:hAnsi="Times New Roman" w:cs="Times New Roman"/>
          <w:sz w:val="28"/>
          <w:szCs w:val="28"/>
        </w:rPr>
        <w:t>ачестве оплаты за тепловую энергию, природный газ в расчетном периоде, осуществляется до 10-го числа месяца, следующего за месяцем, за который осуществляется оплата.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за услуги холодного водоснабжения и водоотведения осуществляется в следующем порядке, если договором не установлены более поздние сроки оплаты: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rsidR="000A357A" w:rsidRPr="00A87674" w:rsidRDefault="000A357A">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w:t>
      </w:r>
      <w:proofErr w:type="gramEnd"/>
      <w:r w:rsidRPr="00A87674">
        <w:rPr>
          <w:rFonts w:ascii="Times New Roman" w:hAnsi="Times New Roman" w:cs="Times New Roman"/>
          <w:sz w:val="28"/>
          <w:szCs w:val="28"/>
        </w:rPr>
        <w:t xml:space="preserve"> 5-го числа месяца, следующего за расчетным месяцем.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Оплата услуг по обращению с твердыми коммунальными отходами осуществляется в следующем порядке, если договором не установлены более поздние сроки оплаты: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50 процентов стоимости указанных услуг в месяце, за который </w:t>
      </w:r>
      <w:r w:rsidRPr="00A87674">
        <w:rPr>
          <w:rFonts w:ascii="Times New Roman" w:hAnsi="Times New Roman" w:cs="Times New Roman"/>
          <w:sz w:val="28"/>
          <w:szCs w:val="28"/>
        </w:rPr>
        <w:lastRenderedPageBreak/>
        <w:t>осуществляется оплата, вносится до истечения текущего месяца.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w:t>
      </w:r>
      <w:proofErr w:type="gramStart"/>
      <w:r w:rsidRPr="00A87674">
        <w:rPr>
          <w:rFonts w:ascii="Times New Roman" w:hAnsi="Times New Roman" w:cs="Times New Roman"/>
          <w:sz w:val="28"/>
          <w:szCs w:val="28"/>
        </w:rPr>
        <w:t>за</w:t>
      </w:r>
      <w:proofErr w:type="gramEnd"/>
      <w:r w:rsidRPr="00A87674">
        <w:rPr>
          <w:rFonts w:ascii="Times New Roman" w:hAnsi="Times New Roman" w:cs="Times New Roman"/>
          <w:sz w:val="28"/>
          <w:szCs w:val="28"/>
        </w:rPr>
        <w:t xml:space="preserve"> расчетным.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2.1.5. Принятие бюджетных обязательств, выходящих за пределы текущего финансового года и планового периода, осуществляется в соответствии с </w:t>
      </w:r>
      <w:hyperlink r:id="rId8" w:history="1">
        <w:r w:rsidRPr="00A87674">
          <w:rPr>
            <w:rFonts w:ascii="Times New Roman" w:hAnsi="Times New Roman" w:cs="Times New Roman"/>
            <w:sz w:val="28"/>
            <w:szCs w:val="28"/>
          </w:rPr>
          <w:t>Правилами</w:t>
        </w:r>
      </w:hyperlink>
      <w:r w:rsidRPr="00A87674">
        <w:rPr>
          <w:rFonts w:ascii="Times New Roman" w:hAnsi="Times New Roman" w:cs="Times New Roman"/>
          <w:sz w:val="28"/>
          <w:szCs w:val="28"/>
        </w:rPr>
        <w:t xml:space="preserve"> принятия решений о заключении государственных </w:t>
      </w:r>
      <w:r>
        <w:rPr>
          <w:rFonts w:ascii="Times New Roman" w:hAnsi="Times New Roman" w:cs="Times New Roman"/>
          <w:sz w:val="28"/>
          <w:szCs w:val="28"/>
        </w:rPr>
        <w:t xml:space="preserve">(муниципальных) </w:t>
      </w:r>
      <w:r w:rsidRPr="00A87674">
        <w:rPr>
          <w:rFonts w:ascii="Times New Roman" w:hAnsi="Times New Roman" w:cs="Times New Roman"/>
          <w:sz w:val="28"/>
          <w:szCs w:val="28"/>
        </w:rPr>
        <w:t>контрактов на поставку товаров, выполнение работ, оказание услуг для обеспечения государственны</w:t>
      </w:r>
      <w:proofErr w:type="gramStart"/>
      <w:r w:rsidRPr="00A87674">
        <w:rPr>
          <w:rFonts w:ascii="Times New Roman" w:hAnsi="Times New Roman" w:cs="Times New Roman"/>
          <w:sz w:val="28"/>
          <w:szCs w:val="28"/>
        </w:rPr>
        <w:t>х</w:t>
      </w:r>
      <w:r>
        <w:rPr>
          <w:rFonts w:ascii="Times New Roman" w:hAnsi="Times New Roman" w:cs="Times New Roman"/>
          <w:sz w:val="28"/>
          <w:szCs w:val="28"/>
        </w:rPr>
        <w:t>(</w:t>
      </w:r>
      <w:proofErr w:type="gramEnd"/>
      <w:r>
        <w:rPr>
          <w:rFonts w:ascii="Times New Roman" w:hAnsi="Times New Roman" w:cs="Times New Roman"/>
          <w:sz w:val="28"/>
          <w:szCs w:val="28"/>
        </w:rPr>
        <w:t>муниципальных)</w:t>
      </w:r>
      <w:r w:rsidRPr="00A87674">
        <w:rPr>
          <w:rFonts w:ascii="Times New Roman" w:hAnsi="Times New Roman" w:cs="Times New Roman"/>
          <w:sz w:val="28"/>
          <w:szCs w:val="28"/>
        </w:rPr>
        <w:t xml:space="preserve"> нужд </w:t>
      </w:r>
      <w:r>
        <w:rPr>
          <w:rFonts w:ascii="Times New Roman" w:hAnsi="Times New Roman" w:cs="Times New Roman"/>
          <w:sz w:val="28"/>
          <w:szCs w:val="28"/>
        </w:rPr>
        <w:t xml:space="preserve">Лухского муниципального района </w:t>
      </w:r>
      <w:r w:rsidRPr="00A87674">
        <w:rPr>
          <w:rFonts w:ascii="Times New Roman" w:hAnsi="Times New Roman" w:cs="Times New Roman"/>
          <w:sz w:val="28"/>
          <w:szCs w:val="28"/>
        </w:rPr>
        <w:t xml:space="preserve">Ивановской области на срок, превышающий срок действия утвержденных лимитов бюджетных обязательств, утверждаемыми постановлением </w:t>
      </w:r>
      <w:r>
        <w:rPr>
          <w:rFonts w:ascii="Times New Roman" w:hAnsi="Times New Roman" w:cs="Times New Roman"/>
          <w:sz w:val="28"/>
          <w:szCs w:val="28"/>
        </w:rPr>
        <w:t>администрации Лухского муниципального района</w:t>
      </w:r>
      <w:r w:rsidRPr="00A87674">
        <w:rPr>
          <w:rFonts w:ascii="Times New Roman" w:hAnsi="Times New Roman" w:cs="Times New Roman"/>
          <w:sz w:val="28"/>
          <w:szCs w:val="28"/>
        </w:rPr>
        <w:t xml:space="preserve"> Ивановской области.</w:t>
      </w:r>
    </w:p>
    <w:p w:rsidR="000A357A"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2.1.6. </w:t>
      </w:r>
      <w:proofErr w:type="gramStart"/>
      <w:r w:rsidRPr="00A87674">
        <w:rPr>
          <w:rFonts w:ascii="Times New Roman" w:hAnsi="Times New Roman" w:cs="Times New Roman"/>
          <w:sz w:val="28"/>
          <w:szCs w:val="28"/>
        </w:rPr>
        <w:t>Получатель бюджетных средств принимает на себя денежные обязательства в пределах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w:t>
      </w:r>
      <w:proofErr w:type="gramEnd"/>
      <w:r w:rsidRPr="00A87674">
        <w:rPr>
          <w:rFonts w:ascii="Times New Roman" w:hAnsi="Times New Roman" w:cs="Times New Roman"/>
          <w:sz w:val="28"/>
          <w:szCs w:val="28"/>
        </w:rPr>
        <w:t xml:space="preserve"> Российской Федерации, постановлениями Правительства Российской Федерации, правовыми актами Министерств</w:t>
      </w:r>
      <w:r>
        <w:rPr>
          <w:rFonts w:ascii="Times New Roman" w:hAnsi="Times New Roman" w:cs="Times New Roman"/>
          <w:sz w:val="28"/>
          <w:szCs w:val="28"/>
        </w:rPr>
        <w:t>а финансов Российской Федерации,</w:t>
      </w:r>
      <w:r w:rsidRPr="00A87674">
        <w:rPr>
          <w:rFonts w:ascii="Times New Roman" w:hAnsi="Times New Roman" w:cs="Times New Roman"/>
          <w:sz w:val="28"/>
          <w:szCs w:val="28"/>
        </w:rPr>
        <w:t xml:space="preserve"> нормативными правовыми актами органов государственной власти Ивановской области</w:t>
      </w:r>
      <w:r>
        <w:rPr>
          <w:rFonts w:ascii="Times New Roman" w:hAnsi="Times New Roman" w:cs="Times New Roman"/>
          <w:sz w:val="28"/>
          <w:szCs w:val="28"/>
        </w:rPr>
        <w:t xml:space="preserve">, </w:t>
      </w:r>
      <w:r w:rsidRPr="00A87674">
        <w:rPr>
          <w:rFonts w:ascii="Times New Roman" w:hAnsi="Times New Roman" w:cs="Times New Roman"/>
          <w:sz w:val="28"/>
          <w:szCs w:val="28"/>
        </w:rPr>
        <w:t xml:space="preserve">нормативными правовыми актами </w:t>
      </w:r>
      <w:r>
        <w:rPr>
          <w:rFonts w:ascii="Times New Roman" w:hAnsi="Times New Roman" w:cs="Times New Roman"/>
          <w:sz w:val="28"/>
          <w:szCs w:val="28"/>
        </w:rPr>
        <w:t>Благовещенского сельского поселения.</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2.1.7. Учет бюджетных и денежных обязательств получателей бюджетных средств осуществляется Управлением на основании Соглашения в порядке, установленном правовым актом </w:t>
      </w:r>
      <w:r>
        <w:rPr>
          <w:rFonts w:ascii="Times New Roman" w:hAnsi="Times New Roman" w:cs="Times New Roman"/>
          <w:sz w:val="28"/>
          <w:szCs w:val="28"/>
        </w:rPr>
        <w:t>администрации Благовещенского сельского поселения</w:t>
      </w:r>
      <w:r w:rsidRPr="00A87674">
        <w:rPr>
          <w:rFonts w:ascii="Times New Roman" w:hAnsi="Times New Roman" w:cs="Times New Roman"/>
          <w:sz w:val="28"/>
          <w:szCs w:val="28"/>
        </w:rPr>
        <w:t>.</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jc w:val="center"/>
        <w:outlineLvl w:val="2"/>
        <w:rPr>
          <w:rFonts w:ascii="Times New Roman" w:hAnsi="Times New Roman" w:cs="Times New Roman"/>
          <w:sz w:val="28"/>
          <w:szCs w:val="28"/>
        </w:rPr>
      </w:pPr>
      <w:r w:rsidRPr="00A87674">
        <w:rPr>
          <w:rFonts w:ascii="Times New Roman" w:hAnsi="Times New Roman" w:cs="Times New Roman"/>
          <w:sz w:val="28"/>
          <w:szCs w:val="28"/>
        </w:rPr>
        <w:t>2.2. Подтверждение денежных обязательств</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2.2.1. Получатель бюджетных средств подтверждает обязанность оплатить денежные обязательства за счет средств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в соответствии с </w:t>
      </w:r>
      <w:r w:rsidR="005533E9" w:rsidRPr="00AA1053">
        <w:rPr>
          <w:rFonts w:ascii="Times New Roman" w:hAnsi="Times New Roman" w:cs="Times New Roman"/>
          <w:sz w:val="28"/>
          <w:szCs w:val="28"/>
        </w:rPr>
        <w:t>распоряжениями о совершении казначейских платежей (далее – Распоряжение)</w:t>
      </w:r>
      <w:r w:rsidRPr="00A87674">
        <w:rPr>
          <w:rFonts w:ascii="Times New Roman" w:hAnsi="Times New Roman" w:cs="Times New Roman"/>
          <w:sz w:val="28"/>
          <w:szCs w:val="28"/>
        </w:rPr>
        <w:t xml:space="preserve"> и иными документами, необходимыми для санкционирования их оплаты.</w:t>
      </w:r>
    </w:p>
    <w:p w:rsidR="000A357A" w:rsidRPr="00A87674" w:rsidRDefault="000A357A">
      <w:pPr>
        <w:pStyle w:val="ConsPlusNormal"/>
        <w:spacing w:before="220"/>
        <w:ind w:firstLine="540"/>
        <w:jc w:val="both"/>
        <w:rPr>
          <w:rFonts w:ascii="Times New Roman" w:hAnsi="Times New Roman" w:cs="Times New Roman"/>
          <w:sz w:val="28"/>
          <w:szCs w:val="28"/>
        </w:rPr>
      </w:pPr>
      <w:proofErr w:type="gramStart"/>
      <w:r w:rsidRPr="00A87674">
        <w:rPr>
          <w:rFonts w:ascii="Times New Roman" w:hAnsi="Times New Roman" w:cs="Times New Roman"/>
          <w:sz w:val="28"/>
          <w:szCs w:val="28"/>
        </w:rPr>
        <w:t xml:space="preserve">Для оплаты денежных обязательств получатели бюджетных средств представляют в Управление по месту их обслуживания заявку на кассовый </w:t>
      </w:r>
      <w:r w:rsidRPr="00A87674">
        <w:rPr>
          <w:rFonts w:ascii="Times New Roman" w:hAnsi="Times New Roman" w:cs="Times New Roman"/>
          <w:sz w:val="28"/>
          <w:szCs w:val="28"/>
        </w:rPr>
        <w:lastRenderedPageBreak/>
        <w:t xml:space="preserve">расход (код по КФД 0531801), заявку на получение денежных средств, перечисляемых на карту (код формы по КФД 0531243) или заявку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w:anchor="P165" w:history="1">
        <w:r w:rsidRPr="00A87674">
          <w:rPr>
            <w:rFonts w:ascii="Times New Roman" w:hAnsi="Times New Roman" w:cs="Times New Roman"/>
            <w:sz w:val="28"/>
            <w:szCs w:val="28"/>
          </w:rPr>
          <w:t>пунктами</w:t>
        </w:r>
        <w:proofErr w:type="gramEnd"/>
        <w:r w:rsidRPr="00A87674">
          <w:rPr>
            <w:rFonts w:ascii="Times New Roman" w:hAnsi="Times New Roman" w:cs="Times New Roman"/>
            <w:sz w:val="28"/>
            <w:szCs w:val="28"/>
          </w:rPr>
          <w:t xml:space="preserve"> 2.2.3</w:t>
        </w:r>
      </w:hyperlink>
      <w:r w:rsidRPr="00A87674">
        <w:rPr>
          <w:rFonts w:ascii="Times New Roman" w:hAnsi="Times New Roman" w:cs="Times New Roman"/>
          <w:sz w:val="28"/>
          <w:szCs w:val="28"/>
        </w:rPr>
        <w:t xml:space="preserve"> - </w:t>
      </w:r>
      <w:hyperlink w:anchor="P167" w:history="1">
        <w:r w:rsidRPr="00A87674">
          <w:rPr>
            <w:rFonts w:ascii="Times New Roman" w:hAnsi="Times New Roman" w:cs="Times New Roman"/>
            <w:sz w:val="28"/>
            <w:szCs w:val="28"/>
          </w:rPr>
          <w:t>2.2.4</w:t>
        </w:r>
      </w:hyperlink>
      <w:r w:rsidRPr="00A87674">
        <w:rPr>
          <w:rFonts w:ascii="Times New Roman" w:hAnsi="Times New Roman" w:cs="Times New Roman"/>
          <w:sz w:val="28"/>
          <w:szCs w:val="28"/>
        </w:rPr>
        <w:t xml:space="preserve"> настоящего Порядка.</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2.2.2. Для осуществления операций по расходам бюджета </w:t>
      </w:r>
      <w:r>
        <w:rPr>
          <w:rFonts w:ascii="Times New Roman" w:hAnsi="Times New Roman" w:cs="Times New Roman"/>
          <w:sz w:val="28"/>
          <w:szCs w:val="28"/>
        </w:rPr>
        <w:t>администрацией Благовещенского сельского поселения</w:t>
      </w:r>
      <w:r w:rsidRPr="00A87674">
        <w:rPr>
          <w:rFonts w:ascii="Times New Roman" w:hAnsi="Times New Roman" w:cs="Times New Roman"/>
          <w:sz w:val="28"/>
          <w:szCs w:val="28"/>
        </w:rPr>
        <w:t xml:space="preserve"> через Управление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бюджета</w:t>
      </w:r>
      <w:r>
        <w:rPr>
          <w:rFonts w:ascii="Times New Roman" w:hAnsi="Times New Roman" w:cs="Times New Roman"/>
          <w:sz w:val="28"/>
          <w:szCs w:val="28"/>
        </w:rPr>
        <w:t xml:space="preserve"> поселения</w:t>
      </w:r>
      <w:r w:rsidRPr="00A87674">
        <w:rPr>
          <w:rFonts w:ascii="Times New Roman" w:hAnsi="Times New Roman" w:cs="Times New Roman"/>
          <w:sz w:val="28"/>
          <w:szCs w:val="28"/>
        </w:rPr>
        <w:t xml:space="preserve">, а также по средствам </w:t>
      </w:r>
      <w:r>
        <w:rPr>
          <w:rFonts w:ascii="Times New Roman" w:hAnsi="Times New Roman" w:cs="Times New Roman"/>
          <w:sz w:val="28"/>
          <w:szCs w:val="28"/>
        </w:rPr>
        <w:t xml:space="preserve">областного и </w:t>
      </w:r>
      <w:r w:rsidRPr="00A87674">
        <w:rPr>
          <w:rFonts w:ascii="Times New Roman" w:hAnsi="Times New Roman" w:cs="Times New Roman"/>
          <w:sz w:val="28"/>
          <w:szCs w:val="28"/>
        </w:rPr>
        <w:t>федерального бюджета.</w:t>
      </w:r>
    </w:p>
    <w:p w:rsidR="000A357A" w:rsidRPr="00A87674" w:rsidRDefault="000A357A">
      <w:pPr>
        <w:pStyle w:val="ConsPlusNormal"/>
        <w:spacing w:before="220"/>
        <w:ind w:firstLine="540"/>
        <w:jc w:val="both"/>
        <w:rPr>
          <w:rFonts w:ascii="Times New Roman" w:hAnsi="Times New Roman" w:cs="Times New Roman"/>
          <w:sz w:val="28"/>
          <w:szCs w:val="28"/>
        </w:rPr>
      </w:pPr>
      <w:bookmarkStart w:id="1" w:name="P165"/>
      <w:bookmarkStart w:id="2" w:name="P167"/>
      <w:bookmarkEnd w:id="1"/>
      <w:bookmarkEnd w:id="2"/>
      <w:r w:rsidRPr="00A87674">
        <w:rPr>
          <w:rFonts w:ascii="Times New Roman" w:hAnsi="Times New Roman" w:cs="Times New Roman"/>
          <w:sz w:val="28"/>
          <w:szCs w:val="28"/>
        </w:rPr>
        <w:t>2.2.</w:t>
      </w:r>
      <w:r>
        <w:rPr>
          <w:rFonts w:ascii="Times New Roman" w:hAnsi="Times New Roman" w:cs="Times New Roman"/>
          <w:sz w:val="28"/>
          <w:szCs w:val="28"/>
        </w:rPr>
        <w:t>3</w:t>
      </w:r>
      <w:r w:rsidRPr="00A87674">
        <w:rPr>
          <w:rFonts w:ascii="Times New Roman" w:hAnsi="Times New Roman" w:cs="Times New Roman"/>
          <w:sz w:val="28"/>
          <w:szCs w:val="28"/>
        </w:rPr>
        <w:t>. При необходимости Отдел вправе запросить у главных распорядителей и получателей бюджетных средств документы, подтверждающие сроки оплаты денежных обязательств (государственные контракты, договоры, акты выполненных работ, счета-фактуры и др.).</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2.2.</w:t>
      </w:r>
      <w:r>
        <w:rPr>
          <w:rFonts w:ascii="Times New Roman" w:hAnsi="Times New Roman" w:cs="Times New Roman"/>
          <w:sz w:val="28"/>
          <w:szCs w:val="28"/>
        </w:rPr>
        <w:t>4</w:t>
      </w:r>
      <w:r w:rsidRPr="00A87674">
        <w:rPr>
          <w:rFonts w:ascii="Times New Roman" w:hAnsi="Times New Roman" w:cs="Times New Roman"/>
          <w:sz w:val="28"/>
          <w:szCs w:val="28"/>
        </w:rPr>
        <w:t xml:space="preserve">. Главный распорядитель в соответствии с расходным расписанием, полученным от Управления, не позднее двух рабочих дней со дня его получения формирует расходные расписания и распределяет </w:t>
      </w:r>
      <w:r w:rsidR="005533E9" w:rsidRPr="00AA1053">
        <w:rPr>
          <w:rFonts w:ascii="Times New Roman" w:hAnsi="Times New Roman" w:cs="Times New Roman"/>
          <w:sz w:val="28"/>
          <w:szCs w:val="28"/>
        </w:rPr>
        <w:t>объемы финансирования</w:t>
      </w:r>
      <w:r w:rsidRPr="00A87674">
        <w:rPr>
          <w:rFonts w:ascii="Times New Roman" w:hAnsi="Times New Roman" w:cs="Times New Roman"/>
          <w:sz w:val="28"/>
          <w:szCs w:val="28"/>
        </w:rPr>
        <w:t xml:space="preserve"> по подведомственным учреждениям.</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2.2.</w:t>
      </w:r>
      <w:r>
        <w:rPr>
          <w:rFonts w:ascii="Times New Roman" w:hAnsi="Times New Roman" w:cs="Times New Roman"/>
          <w:sz w:val="28"/>
          <w:szCs w:val="28"/>
        </w:rPr>
        <w:t>5</w:t>
      </w:r>
      <w:r w:rsidRPr="00A87674">
        <w:rPr>
          <w:rFonts w:ascii="Times New Roman" w:hAnsi="Times New Roman" w:cs="Times New Roman"/>
          <w:sz w:val="28"/>
          <w:szCs w:val="28"/>
        </w:rPr>
        <w:t>. Неиспользованные объемы финансирования расходов, числящиеся на лицевых счетах главных распорядителей и (или) получателей средств бюджета</w:t>
      </w:r>
      <w:r>
        <w:rPr>
          <w:rFonts w:ascii="Times New Roman" w:hAnsi="Times New Roman" w:cs="Times New Roman"/>
          <w:sz w:val="28"/>
          <w:szCs w:val="28"/>
        </w:rPr>
        <w:t xml:space="preserve"> Благовещенского сельского поселения</w:t>
      </w:r>
      <w:r w:rsidRPr="00A87674">
        <w:rPr>
          <w:rFonts w:ascii="Times New Roman" w:hAnsi="Times New Roman" w:cs="Times New Roman"/>
          <w:sz w:val="28"/>
          <w:szCs w:val="28"/>
        </w:rPr>
        <w:t xml:space="preserve">, отзываются соответственно </w:t>
      </w:r>
      <w:r>
        <w:rPr>
          <w:rFonts w:ascii="Times New Roman" w:hAnsi="Times New Roman" w:cs="Times New Roman"/>
          <w:sz w:val="28"/>
          <w:szCs w:val="28"/>
        </w:rPr>
        <w:t>администрацией Благовещенского сельского поселения</w:t>
      </w:r>
      <w:r w:rsidRPr="00A87674">
        <w:rPr>
          <w:rFonts w:ascii="Times New Roman" w:hAnsi="Times New Roman" w:cs="Times New Roman"/>
          <w:sz w:val="28"/>
          <w:szCs w:val="28"/>
        </w:rPr>
        <w:t xml:space="preserve"> по заявке главного распорядителя, главным распорядителем - по заявке получателя бюджетных средств расходными расписаниями с указанием уменьшаемых объемов финансирования расходов со знаком "минус"</w:t>
      </w:r>
      <w:r>
        <w:rPr>
          <w:rFonts w:ascii="Times New Roman" w:hAnsi="Times New Roman" w:cs="Times New Roman"/>
          <w:sz w:val="28"/>
          <w:szCs w:val="28"/>
        </w:rPr>
        <w:t>.</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jc w:val="center"/>
        <w:outlineLvl w:val="2"/>
        <w:rPr>
          <w:rFonts w:ascii="Times New Roman" w:hAnsi="Times New Roman" w:cs="Times New Roman"/>
          <w:sz w:val="28"/>
          <w:szCs w:val="28"/>
        </w:rPr>
      </w:pPr>
      <w:r w:rsidRPr="00A87674">
        <w:rPr>
          <w:rFonts w:ascii="Times New Roman" w:hAnsi="Times New Roman" w:cs="Times New Roman"/>
          <w:sz w:val="28"/>
          <w:szCs w:val="28"/>
        </w:rPr>
        <w:t>2.3. Санкционирование оплаты денежных обязательств</w:t>
      </w:r>
    </w:p>
    <w:p w:rsidR="000A357A" w:rsidRPr="00A87674" w:rsidRDefault="000A357A">
      <w:pPr>
        <w:pStyle w:val="ConsPlusNormal"/>
        <w:jc w:val="center"/>
        <w:rPr>
          <w:rFonts w:ascii="Times New Roman" w:hAnsi="Times New Roman" w:cs="Times New Roman"/>
          <w:sz w:val="28"/>
          <w:szCs w:val="28"/>
        </w:rPr>
      </w:pPr>
    </w:p>
    <w:p w:rsidR="000A357A" w:rsidRPr="00A87674" w:rsidRDefault="005533E9">
      <w:pPr>
        <w:pStyle w:val="ConsPlusNormal"/>
        <w:ind w:firstLine="540"/>
        <w:jc w:val="both"/>
        <w:rPr>
          <w:rFonts w:ascii="Times New Roman" w:hAnsi="Times New Roman" w:cs="Times New Roman"/>
          <w:sz w:val="28"/>
          <w:szCs w:val="28"/>
        </w:rPr>
      </w:pPr>
      <w:r w:rsidRPr="00AA1053">
        <w:rPr>
          <w:rFonts w:ascii="Times New Roman" w:hAnsi="Times New Roman" w:cs="Times New Roman"/>
          <w:sz w:val="28"/>
          <w:szCs w:val="28"/>
        </w:rPr>
        <w:t xml:space="preserve">Санкционирование оплаты денежных обязательств осуществляется Управлением после проверки наличия документов, предусмотренных </w:t>
      </w:r>
      <w:hyperlink r:id="rId9" w:history="1">
        <w:r w:rsidRPr="00AA1053">
          <w:rPr>
            <w:rFonts w:ascii="Times New Roman" w:hAnsi="Times New Roman" w:cs="Times New Roman"/>
            <w:sz w:val="28"/>
            <w:szCs w:val="28"/>
          </w:rPr>
          <w:t>Порядком</w:t>
        </w:r>
      </w:hyperlink>
      <w:r w:rsidRPr="00AA1053">
        <w:rPr>
          <w:rFonts w:ascii="Times New Roman" w:hAnsi="Times New Roman" w:cs="Times New Roman"/>
          <w:sz w:val="28"/>
          <w:szCs w:val="28"/>
        </w:rPr>
        <w:t xml:space="preserve"> санкционирования </w:t>
      </w:r>
      <w:proofErr w:type="gramStart"/>
      <w:r w:rsidRPr="00AA1053">
        <w:rPr>
          <w:rFonts w:ascii="Times New Roman" w:hAnsi="Times New Roman" w:cs="Times New Roman"/>
          <w:sz w:val="28"/>
          <w:szCs w:val="28"/>
        </w:rPr>
        <w:t>оплаты денежных обязательств получателей средств местного бюджета</w:t>
      </w:r>
      <w:proofErr w:type="gramEnd"/>
      <w:r w:rsidRPr="00AA1053">
        <w:rPr>
          <w:rFonts w:ascii="Times New Roman" w:hAnsi="Times New Roman" w:cs="Times New Roman"/>
          <w:sz w:val="28"/>
          <w:szCs w:val="28"/>
        </w:rPr>
        <w:t xml:space="preserve"> и администраторов источников финансирования дефицита местного бюджета, устанавливаемым администрацией Благовещенского сельского поселения</w:t>
      </w:r>
      <w:r w:rsidR="000A357A" w:rsidRPr="00A87674">
        <w:rPr>
          <w:rFonts w:ascii="Times New Roman" w:hAnsi="Times New Roman" w:cs="Times New Roman"/>
          <w:sz w:val="28"/>
          <w:szCs w:val="28"/>
        </w:rPr>
        <w:t>.</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jc w:val="center"/>
        <w:outlineLvl w:val="2"/>
        <w:rPr>
          <w:rFonts w:ascii="Times New Roman" w:hAnsi="Times New Roman" w:cs="Times New Roman"/>
          <w:sz w:val="28"/>
          <w:szCs w:val="28"/>
        </w:rPr>
      </w:pPr>
      <w:r w:rsidRPr="00A87674">
        <w:rPr>
          <w:rFonts w:ascii="Times New Roman" w:hAnsi="Times New Roman" w:cs="Times New Roman"/>
          <w:sz w:val="28"/>
          <w:szCs w:val="28"/>
        </w:rPr>
        <w:t>2.4. Подтверждение исполнения денежных обязательств</w:t>
      </w:r>
    </w:p>
    <w:p w:rsidR="000A357A" w:rsidRPr="00A87674" w:rsidRDefault="000A357A">
      <w:pPr>
        <w:pStyle w:val="ConsPlusNormal"/>
        <w:jc w:val="center"/>
        <w:rPr>
          <w:rFonts w:ascii="Times New Roman" w:hAnsi="Times New Roman" w:cs="Times New Roman"/>
          <w:sz w:val="28"/>
          <w:szCs w:val="28"/>
        </w:rPr>
      </w:pPr>
    </w:p>
    <w:p w:rsidR="000A357A" w:rsidRPr="00A87674" w:rsidRDefault="000A357A">
      <w:pPr>
        <w:pStyle w:val="ConsPlusNormal"/>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2.4.1. </w:t>
      </w:r>
      <w:r w:rsidR="005533E9" w:rsidRPr="00AA1053">
        <w:rPr>
          <w:rFonts w:ascii="Times New Roman" w:hAnsi="Times New Roman"/>
          <w:sz w:val="28"/>
          <w:szCs w:val="28"/>
        </w:rPr>
        <w:t xml:space="preserve">Подтверждение исполнения денежных обязательств осуществляется Управлением на основании распоряжений, подтверждающих списание денежных средств с единого счета бюджета в пользу физических </w:t>
      </w:r>
      <w:r w:rsidR="005533E9" w:rsidRPr="00AA1053">
        <w:rPr>
          <w:rFonts w:ascii="Times New Roman" w:hAnsi="Times New Roman"/>
          <w:sz w:val="28"/>
          <w:szCs w:val="28"/>
        </w:rPr>
        <w:lastRenderedPageBreak/>
        <w:t>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Pr="00A87674">
        <w:rPr>
          <w:rFonts w:ascii="Times New Roman" w:hAnsi="Times New Roman" w:cs="Times New Roman"/>
          <w:sz w:val="28"/>
          <w:szCs w:val="28"/>
        </w:rPr>
        <w:t>.</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2.4.2. Управление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0A357A" w:rsidRPr="00A87674" w:rsidRDefault="000A357A">
      <w:pPr>
        <w:pStyle w:val="ConsPlusNormal"/>
        <w:ind w:left="540"/>
        <w:jc w:val="both"/>
        <w:rPr>
          <w:rFonts w:ascii="Times New Roman" w:hAnsi="Times New Roman" w:cs="Times New Roman"/>
          <w:sz w:val="28"/>
          <w:szCs w:val="28"/>
        </w:rPr>
      </w:pPr>
    </w:p>
    <w:p w:rsidR="000A357A" w:rsidRPr="00A87674" w:rsidRDefault="000A357A">
      <w:pPr>
        <w:pStyle w:val="ConsPlusNormal"/>
        <w:ind w:left="540"/>
        <w:jc w:val="both"/>
        <w:rPr>
          <w:rFonts w:ascii="Times New Roman" w:hAnsi="Times New Roman" w:cs="Times New Roman"/>
          <w:sz w:val="28"/>
          <w:szCs w:val="28"/>
        </w:rPr>
      </w:pPr>
    </w:p>
    <w:p w:rsidR="000A357A" w:rsidRDefault="000A357A">
      <w:pPr>
        <w:pStyle w:val="ConsPlusNormal"/>
        <w:jc w:val="right"/>
        <w:outlineLvl w:val="0"/>
        <w:rPr>
          <w:rFonts w:ascii="Times New Roman" w:hAnsi="Times New Roman" w:cs="Times New Roman"/>
          <w:sz w:val="28"/>
          <w:szCs w:val="28"/>
        </w:rPr>
      </w:pPr>
      <w:r w:rsidRPr="00A87674">
        <w:rPr>
          <w:rFonts w:ascii="Times New Roman" w:hAnsi="Times New Roman" w:cs="Times New Roman"/>
          <w:sz w:val="28"/>
          <w:szCs w:val="28"/>
        </w:rPr>
        <w:t>Приложение 2</w:t>
      </w:r>
    </w:p>
    <w:p w:rsidR="000A357A" w:rsidRDefault="000A357A" w:rsidP="0031714D">
      <w:pPr>
        <w:pStyle w:val="ConsPlusNormal"/>
        <w:jc w:val="right"/>
        <w:rPr>
          <w:rFonts w:ascii="Times New Roman" w:hAnsi="Times New Roman" w:cs="Times New Roman"/>
          <w:sz w:val="28"/>
          <w:szCs w:val="28"/>
        </w:rPr>
      </w:pPr>
      <w:r w:rsidRPr="00A87674">
        <w:rPr>
          <w:rFonts w:ascii="Times New Roman" w:hAnsi="Times New Roman" w:cs="Times New Roman"/>
          <w:sz w:val="28"/>
          <w:szCs w:val="28"/>
        </w:rPr>
        <w:t xml:space="preserve">к </w:t>
      </w:r>
      <w:r>
        <w:rPr>
          <w:rFonts w:ascii="Times New Roman" w:hAnsi="Times New Roman" w:cs="Times New Roman"/>
          <w:sz w:val="28"/>
          <w:szCs w:val="28"/>
        </w:rPr>
        <w:t>постановлению администрации</w:t>
      </w:r>
    </w:p>
    <w:p w:rsidR="000A357A" w:rsidRDefault="000A357A" w:rsidP="0031714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Лухского муниципального района </w:t>
      </w:r>
    </w:p>
    <w:p w:rsidR="000A357A" w:rsidRPr="00A87674" w:rsidRDefault="000A357A" w:rsidP="003171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№5 от   18.01.2019                               </w:t>
      </w:r>
    </w:p>
    <w:p w:rsidR="000A357A" w:rsidRPr="00A87674" w:rsidRDefault="000A357A">
      <w:pPr>
        <w:pStyle w:val="ConsPlusNormal"/>
        <w:jc w:val="right"/>
        <w:outlineLvl w:val="0"/>
        <w:rPr>
          <w:rFonts w:ascii="Times New Roman" w:hAnsi="Times New Roman" w:cs="Times New Roman"/>
          <w:sz w:val="28"/>
          <w:szCs w:val="28"/>
        </w:rPr>
      </w:pPr>
    </w:p>
    <w:p w:rsidR="000A357A" w:rsidRPr="00A87674" w:rsidRDefault="000A357A">
      <w:pPr>
        <w:pStyle w:val="ConsPlusNormal"/>
        <w:ind w:left="540"/>
        <w:jc w:val="both"/>
        <w:rPr>
          <w:rFonts w:ascii="Times New Roman" w:hAnsi="Times New Roman" w:cs="Times New Roman"/>
          <w:sz w:val="28"/>
          <w:szCs w:val="28"/>
        </w:rPr>
      </w:pPr>
    </w:p>
    <w:p w:rsidR="000A357A" w:rsidRPr="00A87674" w:rsidRDefault="000A357A">
      <w:pPr>
        <w:pStyle w:val="ConsPlusTitle"/>
        <w:jc w:val="center"/>
        <w:rPr>
          <w:rFonts w:ascii="Times New Roman" w:hAnsi="Times New Roman" w:cs="Times New Roman"/>
          <w:sz w:val="28"/>
          <w:szCs w:val="28"/>
        </w:rPr>
      </w:pPr>
      <w:bookmarkStart w:id="3" w:name="P228"/>
      <w:bookmarkEnd w:id="3"/>
      <w:r w:rsidRPr="00A87674">
        <w:rPr>
          <w:rFonts w:ascii="Times New Roman" w:hAnsi="Times New Roman" w:cs="Times New Roman"/>
          <w:sz w:val="28"/>
          <w:szCs w:val="28"/>
        </w:rPr>
        <w:t>ПОРЯДОК</w:t>
      </w:r>
    </w:p>
    <w:p w:rsidR="000A357A" w:rsidRPr="00A87674" w:rsidRDefault="000A357A">
      <w:pPr>
        <w:pStyle w:val="ConsPlusTitle"/>
        <w:jc w:val="center"/>
        <w:rPr>
          <w:rFonts w:ascii="Times New Roman" w:hAnsi="Times New Roman" w:cs="Times New Roman"/>
          <w:sz w:val="28"/>
          <w:szCs w:val="28"/>
        </w:rPr>
      </w:pPr>
      <w:r w:rsidRPr="00A87674">
        <w:rPr>
          <w:rFonts w:ascii="Times New Roman" w:hAnsi="Times New Roman" w:cs="Times New Roman"/>
          <w:sz w:val="28"/>
          <w:szCs w:val="28"/>
        </w:rPr>
        <w:t xml:space="preserve">ИСПОЛНЕНИЯ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ПО ИСТОЧНИКАМ ФИНАНСИРОВАНИЯ</w:t>
      </w:r>
      <w:r>
        <w:rPr>
          <w:rFonts w:ascii="Times New Roman" w:hAnsi="Times New Roman" w:cs="Times New Roman"/>
          <w:sz w:val="28"/>
          <w:szCs w:val="28"/>
        </w:rPr>
        <w:t xml:space="preserve"> </w:t>
      </w:r>
      <w:r w:rsidRPr="00A87674">
        <w:rPr>
          <w:rFonts w:ascii="Times New Roman" w:hAnsi="Times New Roman" w:cs="Times New Roman"/>
          <w:sz w:val="28"/>
          <w:szCs w:val="28"/>
        </w:rPr>
        <w:t>ДЕФИЦИТА БЮДЖЕТА</w:t>
      </w:r>
      <w:r>
        <w:rPr>
          <w:rFonts w:ascii="Times New Roman" w:hAnsi="Times New Roman" w:cs="Times New Roman"/>
          <w:sz w:val="28"/>
          <w:szCs w:val="28"/>
        </w:rPr>
        <w:t xml:space="preserve"> БЛАГОВЕЩЕНСКОГО СЕЛЬСКОГО ПОСЕЛЕНИЯ</w:t>
      </w:r>
    </w:p>
    <w:p w:rsidR="000A357A" w:rsidRPr="00A87674" w:rsidRDefault="000A357A">
      <w:pPr>
        <w:pStyle w:val="ConsPlusNormal"/>
        <w:jc w:val="center"/>
        <w:rPr>
          <w:rFonts w:ascii="Times New Roman" w:hAnsi="Times New Roman" w:cs="Times New Roman"/>
          <w:sz w:val="28"/>
          <w:szCs w:val="28"/>
        </w:rPr>
      </w:pPr>
    </w:p>
    <w:p w:rsidR="000A357A" w:rsidRPr="00312837" w:rsidRDefault="000A357A" w:rsidP="00596AC5">
      <w:pPr>
        <w:pStyle w:val="a4"/>
        <w:ind w:left="0"/>
        <w:jc w:val="both"/>
      </w:pPr>
      <w:r>
        <w:t xml:space="preserve">      </w:t>
      </w:r>
      <w:r w:rsidRPr="00A87674">
        <w:t xml:space="preserve">1. Настоящий Порядок устанавливает порядок исполнения бюджета </w:t>
      </w:r>
      <w:r>
        <w:t>Благовещенского сельского поселения</w:t>
      </w:r>
      <w:r w:rsidRPr="00A87674">
        <w:t xml:space="preserve"> по источникам финансирования дефицита бюджета</w:t>
      </w:r>
      <w:r>
        <w:t xml:space="preserve"> Благовещенского сельского поселения</w:t>
      </w:r>
      <w:r w:rsidRPr="00A87674">
        <w:t>, за исключением операций по управлению остатками средств на едином счете бюджета</w:t>
      </w:r>
      <w:r>
        <w:t xml:space="preserve"> Благовещенского сельского поселения</w:t>
      </w:r>
      <w:r w:rsidRPr="00A87674">
        <w:t>.</w:t>
      </w:r>
      <w:r w:rsidRPr="00596AC5">
        <w:t xml:space="preserve"> </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2. Исполнение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по источникам финансирования дефицита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осуществляется главными администраторами, администраторами источников финансирования дефицита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(далее - соответственно главные администраторы, администраторы) в соответствии с бюджетными полномочиями, установленными </w:t>
      </w:r>
      <w:hyperlink r:id="rId10" w:history="1">
        <w:r w:rsidRPr="00A87674">
          <w:rPr>
            <w:rFonts w:ascii="Times New Roman" w:hAnsi="Times New Roman" w:cs="Times New Roman"/>
            <w:sz w:val="28"/>
            <w:szCs w:val="28"/>
          </w:rPr>
          <w:t>статьей 160.2</w:t>
        </w:r>
      </w:hyperlink>
      <w:r w:rsidRPr="00A87674">
        <w:rPr>
          <w:rFonts w:ascii="Times New Roman" w:hAnsi="Times New Roman" w:cs="Times New Roman"/>
          <w:sz w:val="28"/>
          <w:szCs w:val="28"/>
        </w:rPr>
        <w:t xml:space="preserve"> Бюджетного кодекса Российской Федерации.</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 Принятие бюджетных обязательств по источникам финансирования дефицита бюджета</w:t>
      </w:r>
      <w:r>
        <w:rPr>
          <w:rFonts w:ascii="Times New Roman" w:hAnsi="Times New Roman" w:cs="Times New Roman"/>
          <w:sz w:val="28"/>
          <w:szCs w:val="28"/>
        </w:rPr>
        <w:t xml:space="preserve"> Благовещенского сельского поселения</w:t>
      </w:r>
      <w:r w:rsidRPr="00A87674">
        <w:rPr>
          <w:rFonts w:ascii="Times New Roman" w:hAnsi="Times New Roman" w:cs="Times New Roman"/>
          <w:sz w:val="28"/>
          <w:szCs w:val="28"/>
        </w:rPr>
        <w:t xml:space="preserve"> осуществляется главным администратором (администратором) на основании документов, указанных в </w:t>
      </w:r>
      <w:hyperlink w:anchor="P235" w:history="1">
        <w:r w:rsidRPr="00A87674">
          <w:rPr>
            <w:rFonts w:ascii="Times New Roman" w:hAnsi="Times New Roman" w:cs="Times New Roman"/>
            <w:sz w:val="28"/>
            <w:szCs w:val="28"/>
          </w:rPr>
          <w:t>пункте 4</w:t>
        </w:r>
      </w:hyperlink>
      <w:r w:rsidRPr="00A87674">
        <w:rPr>
          <w:rFonts w:ascii="Times New Roman" w:hAnsi="Times New Roman" w:cs="Times New Roman"/>
          <w:sz w:val="28"/>
          <w:szCs w:val="28"/>
        </w:rPr>
        <w:t xml:space="preserve"> настоящего Порядка, с учетом программы государственных внутренних заимствований Ивановской области.</w:t>
      </w:r>
    </w:p>
    <w:p w:rsidR="000A357A" w:rsidRPr="00A87674" w:rsidRDefault="000A357A">
      <w:pPr>
        <w:pStyle w:val="ConsPlusNormal"/>
        <w:spacing w:before="220"/>
        <w:ind w:firstLine="540"/>
        <w:jc w:val="both"/>
        <w:rPr>
          <w:rFonts w:ascii="Times New Roman" w:hAnsi="Times New Roman" w:cs="Times New Roman"/>
          <w:sz w:val="28"/>
          <w:szCs w:val="28"/>
        </w:rPr>
      </w:pPr>
      <w:bookmarkStart w:id="4" w:name="P235"/>
      <w:bookmarkEnd w:id="4"/>
      <w:r w:rsidRPr="00A87674">
        <w:rPr>
          <w:rFonts w:ascii="Times New Roman" w:hAnsi="Times New Roman" w:cs="Times New Roman"/>
          <w:sz w:val="28"/>
          <w:szCs w:val="28"/>
        </w:rPr>
        <w:t xml:space="preserve">4. Основаниями для принятия бюджетных обязательств по источникам финансирования дефицита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являются следующие документы: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1) по бюджетным кредитам, привлеченным из </w:t>
      </w:r>
      <w:r>
        <w:rPr>
          <w:rFonts w:ascii="Times New Roman" w:hAnsi="Times New Roman" w:cs="Times New Roman"/>
          <w:sz w:val="28"/>
          <w:szCs w:val="28"/>
        </w:rPr>
        <w:t>областного</w:t>
      </w:r>
      <w:r w:rsidRPr="00A87674">
        <w:rPr>
          <w:rFonts w:ascii="Times New Roman" w:hAnsi="Times New Roman" w:cs="Times New Roman"/>
          <w:sz w:val="28"/>
          <w:szCs w:val="28"/>
        </w:rPr>
        <w:t xml:space="preserve"> бюджета, - соглашения о предоставлении бюджетных кредитов, соглашения о </w:t>
      </w:r>
      <w:r w:rsidRPr="00A87674">
        <w:rPr>
          <w:rFonts w:ascii="Times New Roman" w:hAnsi="Times New Roman" w:cs="Times New Roman"/>
          <w:sz w:val="28"/>
          <w:szCs w:val="28"/>
        </w:rPr>
        <w:lastRenderedPageBreak/>
        <w:t>реструктуризации задолженности долговых обязательств, иные договоры или соглашения;</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2) по кредитам, привлеченным от кредитных организаций, - государственные контракты;</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3) по государственным ценным бумагам Ивановской области - решения об эмиссии выпусков (дополнительных выпусков) государственных ценных бумаг Ивановской области, государственные контракты (договоры) с профессиональными участниками рынка ценных бумаг;</w:t>
      </w:r>
    </w:p>
    <w:p w:rsidR="001A2888" w:rsidRPr="00A87674" w:rsidRDefault="000A357A" w:rsidP="001A2888">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4) по бюджетным кредитам, предоставляемым из бюджета</w:t>
      </w:r>
      <w:r w:rsidRPr="00E54FD2">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r w:rsidR="001A2888">
        <w:rPr>
          <w:rFonts w:ascii="Times New Roman" w:hAnsi="Times New Roman" w:cs="Times New Roman"/>
          <w:sz w:val="28"/>
          <w:szCs w:val="28"/>
        </w:rPr>
        <w:t>.</w:t>
      </w:r>
    </w:p>
    <w:p w:rsidR="005533E9" w:rsidRPr="00AA1053" w:rsidRDefault="000A357A" w:rsidP="005533E9">
      <w:pPr>
        <w:pStyle w:val="ConsPlusNormal"/>
        <w:ind w:firstLine="709"/>
        <w:jc w:val="both"/>
        <w:rPr>
          <w:rStyle w:val="a3"/>
          <w:b w:val="0"/>
          <w:sz w:val="28"/>
          <w:szCs w:val="28"/>
          <w:lang w:eastAsia="en-US"/>
        </w:rPr>
      </w:pPr>
      <w:r w:rsidRPr="00A87674">
        <w:rPr>
          <w:rFonts w:ascii="Times New Roman" w:hAnsi="Times New Roman" w:cs="Times New Roman"/>
          <w:sz w:val="28"/>
          <w:szCs w:val="28"/>
        </w:rPr>
        <w:t xml:space="preserve">5. </w:t>
      </w:r>
      <w:r w:rsidR="005533E9" w:rsidRPr="00AA1053">
        <w:rPr>
          <w:rStyle w:val="a3"/>
          <w:b w:val="0"/>
          <w:sz w:val="28"/>
          <w:szCs w:val="28"/>
          <w:lang w:eastAsia="en-US"/>
        </w:rPr>
        <w:t>Подтверждение денежных обязательств по источникам финансирования дефицита местного бюджета осуществляется путем подготовки главным администратором (администратором) распоряжений о совершении казначейских платежей (далее - распоряжение), необходимых для санкционирования их оплаты.</w:t>
      </w:r>
    </w:p>
    <w:p w:rsidR="001A2888" w:rsidRDefault="005533E9" w:rsidP="005533E9">
      <w:pPr>
        <w:pStyle w:val="ConsPlusNormal"/>
        <w:spacing w:before="220"/>
        <w:ind w:firstLine="540"/>
        <w:jc w:val="both"/>
        <w:rPr>
          <w:rStyle w:val="a3"/>
          <w:b w:val="0"/>
          <w:sz w:val="28"/>
          <w:szCs w:val="28"/>
          <w:lang w:eastAsia="en-US"/>
        </w:rPr>
      </w:pPr>
      <w:r w:rsidRPr="00AA1053">
        <w:rPr>
          <w:rStyle w:val="a3"/>
          <w:b w:val="0"/>
          <w:sz w:val="28"/>
          <w:szCs w:val="28"/>
          <w:lang w:eastAsia="en-US"/>
        </w:rPr>
        <w:t>Для оплаты денежных обязательств по источникам финансирования дефицита местного бюджета главными администраторами (администраторами) в соответствии с документами, указанными в пункте 4 настоящего Порядка, в Управление представляется оформленная в порядке, установленном Федеральным казначейством, Заявка на кассовый расход (код по КФД 0531801).</w:t>
      </w:r>
    </w:p>
    <w:p w:rsidR="000A357A" w:rsidRPr="00A87674" w:rsidRDefault="000A357A" w:rsidP="005533E9">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6. Для проведения кассовых выплат </w:t>
      </w:r>
      <w:r>
        <w:rPr>
          <w:rFonts w:ascii="Times New Roman" w:hAnsi="Times New Roman" w:cs="Times New Roman"/>
          <w:sz w:val="28"/>
          <w:szCs w:val="28"/>
        </w:rPr>
        <w:t>финансовый отдел</w:t>
      </w:r>
      <w:r w:rsidRPr="00A87674">
        <w:rPr>
          <w:rFonts w:ascii="Times New Roman" w:hAnsi="Times New Roman" w:cs="Times New Roman"/>
          <w:sz w:val="28"/>
          <w:szCs w:val="28"/>
        </w:rPr>
        <w:t xml:space="preserve"> доводит до главных администраторов источников финансирования дефицита бюджета</w:t>
      </w:r>
      <w:r w:rsidRPr="00E54FD2">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расходным расписанием бюджетные ассигнования в объеме </w:t>
      </w:r>
      <w:r w:rsidR="001A2888" w:rsidRPr="00AA1053">
        <w:rPr>
          <w:rFonts w:ascii="Times New Roman" w:hAnsi="Times New Roman" w:cs="Times New Roman"/>
          <w:sz w:val="28"/>
          <w:szCs w:val="28"/>
        </w:rPr>
        <w:t>перечисления</w:t>
      </w:r>
      <w:r w:rsidR="001A2888" w:rsidRPr="00A87674">
        <w:rPr>
          <w:rFonts w:ascii="Times New Roman" w:hAnsi="Times New Roman" w:cs="Times New Roman"/>
          <w:sz w:val="28"/>
          <w:szCs w:val="28"/>
        </w:rPr>
        <w:t xml:space="preserve"> </w:t>
      </w:r>
      <w:r w:rsidRPr="00A87674">
        <w:rPr>
          <w:rFonts w:ascii="Times New Roman" w:hAnsi="Times New Roman" w:cs="Times New Roman"/>
          <w:sz w:val="28"/>
          <w:szCs w:val="28"/>
        </w:rPr>
        <w:t>по источникам финансирования дефицита бюджета</w:t>
      </w:r>
      <w:r>
        <w:rPr>
          <w:rFonts w:ascii="Times New Roman" w:hAnsi="Times New Roman" w:cs="Times New Roman"/>
          <w:sz w:val="28"/>
          <w:szCs w:val="28"/>
        </w:rPr>
        <w:t xml:space="preserve"> Благовещенского сельского поселения</w:t>
      </w:r>
      <w:r w:rsidRPr="00A87674">
        <w:rPr>
          <w:rFonts w:ascii="Times New Roman" w:hAnsi="Times New Roman" w:cs="Times New Roman"/>
          <w:sz w:val="28"/>
          <w:szCs w:val="28"/>
        </w:rPr>
        <w:t>.</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7. Санкционирование оплаты денежных обязательств осуществляется Управлением Федерального казначейства по Ивановской области (далее - Управление) в соответствии с </w:t>
      </w:r>
      <w:hyperlink r:id="rId11" w:history="1">
        <w:r w:rsidRPr="00A87674">
          <w:rPr>
            <w:rFonts w:ascii="Times New Roman" w:hAnsi="Times New Roman" w:cs="Times New Roman"/>
            <w:sz w:val="28"/>
            <w:szCs w:val="28"/>
          </w:rPr>
          <w:t>Порядком</w:t>
        </w:r>
      </w:hyperlink>
      <w:r w:rsidRPr="00A87674">
        <w:rPr>
          <w:rFonts w:ascii="Times New Roman" w:hAnsi="Times New Roman" w:cs="Times New Roman"/>
          <w:sz w:val="28"/>
          <w:szCs w:val="28"/>
        </w:rPr>
        <w:t xml:space="preserve"> санкционирования </w:t>
      </w:r>
      <w:proofErr w:type="gramStart"/>
      <w:r w:rsidRPr="00A87674">
        <w:rPr>
          <w:rFonts w:ascii="Times New Roman" w:hAnsi="Times New Roman" w:cs="Times New Roman"/>
          <w:sz w:val="28"/>
          <w:szCs w:val="28"/>
        </w:rPr>
        <w:t>оплаты денежных обязательств получателей средств бюджета</w:t>
      </w:r>
      <w:proofErr w:type="gramEnd"/>
      <w:r w:rsidRPr="00A87674">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и администраторов источников финансирования дефицита бюджета</w:t>
      </w:r>
      <w:r>
        <w:rPr>
          <w:rFonts w:ascii="Times New Roman" w:hAnsi="Times New Roman" w:cs="Times New Roman"/>
          <w:sz w:val="28"/>
          <w:szCs w:val="28"/>
        </w:rPr>
        <w:t xml:space="preserve"> Благовещенского сельского поселения</w:t>
      </w:r>
      <w:r w:rsidRPr="00A87674">
        <w:rPr>
          <w:rFonts w:ascii="Times New Roman" w:hAnsi="Times New Roman" w:cs="Times New Roman"/>
          <w:sz w:val="28"/>
          <w:szCs w:val="28"/>
        </w:rPr>
        <w:t xml:space="preserve">, утверждаемым </w:t>
      </w:r>
      <w:r>
        <w:rPr>
          <w:rFonts w:ascii="Times New Roman" w:hAnsi="Times New Roman" w:cs="Times New Roman"/>
          <w:sz w:val="28"/>
          <w:szCs w:val="28"/>
        </w:rPr>
        <w:t>администрацией Благовещенского сельского поселения.</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t xml:space="preserve">8. </w:t>
      </w:r>
      <w:r w:rsidR="009E00EC" w:rsidRPr="00AA1053">
        <w:rPr>
          <w:rStyle w:val="a3"/>
          <w:b w:val="0"/>
          <w:sz w:val="28"/>
          <w:szCs w:val="28"/>
          <w:lang w:eastAsia="en-US"/>
        </w:rPr>
        <w:t>Подтверждение исполнения денежных обязательств по источникам финансирования дефицита местного бюджета осуществляется Управлением путем отражения в учете выплаченных сумм на основании распоряжений, подтверждающих списание денежных средств с единого счета местного бюджета</w:t>
      </w:r>
      <w:r w:rsidRPr="00A87674">
        <w:rPr>
          <w:rFonts w:ascii="Times New Roman" w:hAnsi="Times New Roman" w:cs="Times New Roman"/>
          <w:sz w:val="28"/>
          <w:szCs w:val="28"/>
        </w:rPr>
        <w:t>.</w:t>
      </w:r>
    </w:p>
    <w:p w:rsidR="000A357A" w:rsidRPr="00A87674" w:rsidRDefault="000A357A">
      <w:pPr>
        <w:pStyle w:val="ConsPlusNormal"/>
        <w:spacing w:before="220"/>
        <w:ind w:firstLine="540"/>
        <w:jc w:val="both"/>
        <w:rPr>
          <w:rFonts w:ascii="Times New Roman" w:hAnsi="Times New Roman" w:cs="Times New Roman"/>
          <w:sz w:val="28"/>
          <w:szCs w:val="28"/>
        </w:rPr>
      </w:pPr>
      <w:r w:rsidRPr="00A87674">
        <w:rPr>
          <w:rFonts w:ascii="Times New Roman" w:hAnsi="Times New Roman" w:cs="Times New Roman"/>
          <w:sz w:val="28"/>
          <w:szCs w:val="28"/>
        </w:rPr>
        <w:lastRenderedPageBreak/>
        <w:t xml:space="preserve">9. Главные администраторы отражают операции по источникам финансирования дефицита бюджета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 xml:space="preserve"> в отчете об исполнении бюджета</w:t>
      </w:r>
      <w:r w:rsidRPr="00E54FD2">
        <w:rPr>
          <w:rFonts w:ascii="Times New Roman" w:hAnsi="Times New Roman" w:cs="Times New Roman"/>
          <w:sz w:val="28"/>
          <w:szCs w:val="28"/>
        </w:rPr>
        <w:t xml:space="preserve"> </w:t>
      </w:r>
      <w:r>
        <w:rPr>
          <w:rFonts w:ascii="Times New Roman" w:hAnsi="Times New Roman" w:cs="Times New Roman"/>
          <w:sz w:val="28"/>
          <w:szCs w:val="28"/>
        </w:rPr>
        <w:t>Благовещенского сельского поселения</w:t>
      </w:r>
      <w:r w:rsidRPr="00A87674">
        <w:rPr>
          <w:rFonts w:ascii="Times New Roman" w:hAnsi="Times New Roman" w:cs="Times New Roman"/>
          <w:sz w:val="28"/>
          <w:szCs w:val="28"/>
        </w:rPr>
        <w:t>.</w:t>
      </w:r>
    </w:p>
    <w:p w:rsidR="000A357A" w:rsidRPr="00A87674" w:rsidRDefault="000A357A">
      <w:pPr>
        <w:pStyle w:val="ConsPlusNormal"/>
        <w:jc w:val="both"/>
        <w:rPr>
          <w:rFonts w:ascii="Times New Roman" w:hAnsi="Times New Roman" w:cs="Times New Roman"/>
          <w:sz w:val="28"/>
          <w:szCs w:val="28"/>
        </w:rPr>
      </w:pPr>
    </w:p>
    <w:p w:rsidR="000A357A" w:rsidRPr="00A87674" w:rsidRDefault="000A357A">
      <w:pPr>
        <w:pStyle w:val="ConsPlusNormal"/>
        <w:jc w:val="both"/>
        <w:rPr>
          <w:rFonts w:ascii="Times New Roman" w:hAnsi="Times New Roman" w:cs="Times New Roman"/>
          <w:sz w:val="28"/>
          <w:szCs w:val="28"/>
        </w:rPr>
      </w:pPr>
    </w:p>
    <w:p w:rsidR="000A357A" w:rsidRPr="00A87674" w:rsidRDefault="000A357A">
      <w:pPr>
        <w:pStyle w:val="ConsPlusNormal"/>
        <w:pBdr>
          <w:top w:val="single" w:sz="6" w:space="0" w:color="auto"/>
        </w:pBdr>
        <w:spacing w:before="100" w:after="100"/>
        <w:jc w:val="both"/>
        <w:rPr>
          <w:rFonts w:ascii="Times New Roman" w:hAnsi="Times New Roman" w:cs="Times New Roman"/>
          <w:sz w:val="28"/>
          <w:szCs w:val="28"/>
        </w:rPr>
      </w:pPr>
    </w:p>
    <w:p w:rsidR="000A357A" w:rsidRPr="00A87674" w:rsidRDefault="000A357A">
      <w:pPr>
        <w:rPr>
          <w:sz w:val="28"/>
          <w:szCs w:val="28"/>
        </w:rPr>
      </w:pPr>
    </w:p>
    <w:sectPr w:rsidR="000A357A" w:rsidRPr="00A87674" w:rsidSect="00DA095E">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9A3741"/>
    <w:multiLevelType w:val="multilevel"/>
    <w:tmpl w:val="0810B0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0"/>
        </w:tabs>
        <w:ind w:left="4320" w:hanging="360"/>
      </w:pPr>
      <w:rPr>
        <w:rFonts w:hint="default"/>
      </w:rPr>
    </w:lvl>
    <w:lvl w:ilvl="2">
      <w:start w:val="1"/>
      <w:numFmt w:val="decimal"/>
      <w:lvlText w:val="%1.%2.%3"/>
      <w:lvlJc w:val="left"/>
      <w:pPr>
        <w:tabs>
          <w:tab w:val="num" w:pos="8640"/>
        </w:tabs>
        <w:ind w:left="8640" w:hanging="720"/>
      </w:pPr>
      <w:rPr>
        <w:rFonts w:hint="default"/>
      </w:rPr>
    </w:lvl>
    <w:lvl w:ilvl="3">
      <w:start w:val="1"/>
      <w:numFmt w:val="decimal"/>
      <w:lvlText w:val="%1.%2.%3.%4"/>
      <w:lvlJc w:val="left"/>
      <w:pPr>
        <w:tabs>
          <w:tab w:val="num" w:pos="12960"/>
        </w:tabs>
        <w:ind w:left="12960" w:hanging="1080"/>
      </w:pPr>
      <w:rPr>
        <w:rFonts w:hint="default"/>
      </w:rPr>
    </w:lvl>
    <w:lvl w:ilvl="4">
      <w:start w:val="1"/>
      <w:numFmt w:val="decimal"/>
      <w:lvlText w:val="%1.%2.%3.%4.%5"/>
      <w:lvlJc w:val="left"/>
      <w:pPr>
        <w:tabs>
          <w:tab w:val="num" w:pos="16920"/>
        </w:tabs>
        <w:ind w:left="16920" w:hanging="1080"/>
      </w:pPr>
      <w:rPr>
        <w:rFonts w:hint="default"/>
      </w:rPr>
    </w:lvl>
    <w:lvl w:ilvl="5">
      <w:start w:val="1"/>
      <w:numFmt w:val="decimal"/>
      <w:lvlText w:val="%1.%2.%3.%4.%5.%6"/>
      <w:lvlJc w:val="left"/>
      <w:pPr>
        <w:tabs>
          <w:tab w:val="num" w:pos="21240"/>
        </w:tabs>
        <w:ind w:left="21240" w:hanging="1440"/>
      </w:pPr>
      <w:rPr>
        <w:rFonts w:hint="default"/>
      </w:rPr>
    </w:lvl>
    <w:lvl w:ilvl="6">
      <w:start w:val="1"/>
      <w:numFmt w:val="decimal"/>
      <w:lvlText w:val="%1.%2.%3.%4.%5.%6.%7"/>
      <w:lvlJc w:val="left"/>
      <w:pPr>
        <w:tabs>
          <w:tab w:val="num" w:pos="25200"/>
        </w:tabs>
        <w:ind w:left="25200" w:hanging="1440"/>
      </w:pPr>
      <w:rPr>
        <w:rFonts w:hint="default"/>
      </w:rPr>
    </w:lvl>
    <w:lvl w:ilvl="7">
      <w:start w:val="1"/>
      <w:numFmt w:val="decimal"/>
      <w:lvlText w:val="%1.%2.%3.%4.%5.%6.%7.%8"/>
      <w:lvlJc w:val="left"/>
      <w:pPr>
        <w:tabs>
          <w:tab w:val="num" w:pos="29520"/>
        </w:tabs>
        <w:ind w:left="29520" w:hanging="1800"/>
      </w:pPr>
      <w:rPr>
        <w:rFonts w:hint="default"/>
      </w:rPr>
    </w:lvl>
    <w:lvl w:ilvl="8">
      <w:start w:val="1"/>
      <w:numFmt w:val="decimal"/>
      <w:lvlText w:val="%1.%2.%3.%4.%5.%6.%7.%8.%9"/>
      <w:lvlJc w:val="left"/>
      <w:pPr>
        <w:tabs>
          <w:tab w:val="num" w:pos="-31680"/>
        </w:tabs>
        <w:ind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A87674"/>
    <w:rsid w:val="00087274"/>
    <w:rsid w:val="000A357A"/>
    <w:rsid w:val="000D7C3C"/>
    <w:rsid w:val="001510E9"/>
    <w:rsid w:val="0018399C"/>
    <w:rsid w:val="001A2888"/>
    <w:rsid w:val="001C73F1"/>
    <w:rsid w:val="001F00AE"/>
    <w:rsid w:val="001F4EE1"/>
    <w:rsid w:val="00201500"/>
    <w:rsid w:val="00224E79"/>
    <w:rsid w:val="002401E5"/>
    <w:rsid w:val="002B3724"/>
    <w:rsid w:val="002C76F5"/>
    <w:rsid w:val="002C7B77"/>
    <w:rsid w:val="002E13B2"/>
    <w:rsid w:val="00312837"/>
    <w:rsid w:val="0031714D"/>
    <w:rsid w:val="003A7787"/>
    <w:rsid w:val="003B2CBD"/>
    <w:rsid w:val="00416FA8"/>
    <w:rsid w:val="004805F6"/>
    <w:rsid w:val="00482B52"/>
    <w:rsid w:val="004A59E0"/>
    <w:rsid w:val="0054616C"/>
    <w:rsid w:val="005533E9"/>
    <w:rsid w:val="005776BC"/>
    <w:rsid w:val="00585399"/>
    <w:rsid w:val="00596AC5"/>
    <w:rsid w:val="0062540E"/>
    <w:rsid w:val="00665DD8"/>
    <w:rsid w:val="006913E2"/>
    <w:rsid w:val="006A50F0"/>
    <w:rsid w:val="006A7627"/>
    <w:rsid w:val="006D4FF4"/>
    <w:rsid w:val="006D701B"/>
    <w:rsid w:val="00713FC2"/>
    <w:rsid w:val="00735647"/>
    <w:rsid w:val="008404EE"/>
    <w:rsid w:val="00904452"/>
    <w:rsid w:val="009130E5"/>
    <w:rsid w:val="009500BF"/>
    <w:rsid w:val="009814FB"/>
    <w:rsid w:val="009829F4"/>
    <w:rsid w:val="00991311"/>
    <w:rsid w:val="009D6CF9"/>
    <w:rsid w:val="009E00EC"/>
    <w:rsid w:val="009E5958"/>
    <w:rsid w:val="00A413D3"/>
    <w:rsid w:val="00A63A00"/>
    <w:rsid w:val="00A66B51"/>
    <w:rsid w:val="00A827C2"/>
    <w:rsid w:val="00A87674"/>
    <w:rsid w:val="00AF4C49"/>
    <w:rsid w:val="00B92729"/>
    <w:rsid w:val="00BA29FC"/>
    <w:rsid w:val="00BA5DF0"/>
    <w:rsid w:val="00BB1957"/>
    <w:rsid w:val="00BE781A"/>
    <w:rsid w:val="00C52DEB"/>
    <w:rsid w:val="00C56122"/>
    <w:rsid w:val="00C719F0"/>
    <w:rsid w:val="00D65504"/>
    <w:rsid w:val="00DA095E"/>
    <w:rsid w:val="00DB32DB"/>
    <w:rsid w:val="00DC6032"/>
    <w:rsid w:val="00DD01A6"/>
    <w:rsid w:val="00DF0F6B"/>
    <w:rsid w:val="00E00A6E"/>
    <w:rsid w:val="00E54FD2"/>
    <w:rsid w:val="00E76426"/>
    <w:rsid w:val="00E86539"/>
    <w:rsid w:val="00EC09F3"/>
    <w:rsid w:val="00EC1E67"/>
    <w:rsid w:val="00F05584"/>
    <w:rsid w:val="00F15BCE"/>
    <w:rsid w:val="00F16017"/>
    <w:rsid w:val="00F9639A"/>
    <w:rsid w:val="00FE66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7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674"/>
    <w:pPr>
      <w:widowControl w:val="0"/>
      <w:autoSpaceDE w:val="0"/>
      <w:autoSpaceDN w:val="0"/>
    </w:pPr>
    <w:rPr>
      <w:rFonts w:eastAsia="Times New Roman" w:cs="Calibri"/>
    </w:rPr>
  </w:style>
  <w:style w:type="paragraph" w:customStyle="1" w:styleId="ConsPlusTitle">
    <w:name w:val="ConsPlusTitle"/>
    <w:rsid w:val="00A87674"/>
    <w:pPr>
      <w:widowControl w:val="0"/>
      <w:autoSpaceDE w:val="0"/>
      <w:autoSpaceDN w:val="0"/>
    </w:pPr>
    <w:rPr>
      <w:rFonts w:eastAsia="Times New Roman" w:cs="Calibri"/>
      <w:b/>
      <w:bCs/>
    </w:rPr>
  </w:style>
  <w:style w:type="paragraph" w:customStyle="1" w:styleId="ConsPlusTitlePage">
    <w:name w:val="ConsPlusTitlePage"/>
    <w:uiPriority w:val="99"/>
    <w:rsid w:val="00A87674"/>
    <w:pPr>
      <w:widowControl w:val="0"/>
      <w:autoSpaceDE w:val="0"/>
      <w:autoSpaceDN w:val="0"/>
    </w:pPr>
    <w:rPr>
      <w:rFonts w:ascii="Tahoma" w:eastAsia="Times New Roman" w:hAnsi="Tahoma" w:cs="Tahoma"/>
      <w:sz w:val="20"/>
      <w:szCs w:val="20"/>
    </w:rPr>
  </w:style>
  <w:style w:type="character" w:customStyle="1" w:styleId="a3">
    <w:name w:val="Основной текст + Полужирный"/>
    <w:basedOn w:val="a0"/>
    <w:rsid w:val="00596AC5"/>
    <w:rPr>
      <w:rFonts w:ascii="Times New Roman" w:hAnsi="Times New Roman" w:cs="Times New Roman"/>
      <w:b/>
      <w:bCs/>
      <w:color w:val="000000"/>
      <w:spacing w:val="0"/>
      <w:w w:val="100"/>
      <w:position w:val="0"/>
      <w:sz w:val="27"/>
      <w:szCs w:val="27"/>
      <w:u w:val="none"/>
      <w:lang w:val="ru-RU"/>
    </w:rPr>
  </w:style>
  <w:style w:type="paragraph" w:styleId="a4">
    <w:name w:val="List Paragraph"/>
    <w:basedOn w:val="a"/>
    <w:uiPriority w:val="99"/>
    <w:qFormat/>
    <w:rsid w:val="00596AC5"/>
    <w:pPr>
      <w:ind w:left="720"/>
    </w:pPr>
    <w:rPr>
      <w:sz w:val="28"/>
      <w:szCs w:val="28"/>
      <w:lang w:eastAsia="en-US"/>
    </w:rPr>
  </w:style>
  <w:style w:type="paragraph" w:customStyle="1" w:styleId="ConsNormal">
    <w:name w:val="ConsNormal"/>
    <w:uiPriority w:val="99"/>
    <w:rsid w:val="002C76F5"/>
    <w:pPr>
      <w:ind w:right="19772" w:firstLine="720"/>
    </w:pPr>
    <w:rPr>
      <w:rFonts w:ascii="Times New Roman" w:eastAsia="Times New Roman" w:hAnsi="Times New Roman"/>
      <w:sz w:val="24"/>
      <w:szCs w:val="24"/>
    </w:rPr>
  </w:style>
  <w:style w:type="paragraph" w:styleId="a5">
    <w:name w:val="Normal (Web)"/>
    <w:basedOn w:val="a"/>
    <w:uiPriority w:val="99"/>
    <w:semiHidden/>
    <w:rsid w:val="00A827C2"/>
    <w:pPr>
      <w:spacing w:before="100" w:beforeAutospacing="1" w:after="100" w:afterAutospacing="1"/>
    </w:pPr>
  </w:style>
  <w:style w:type="paragraph" w:customStyle="1" w:styleId="a6">
    <w:name w:val="Знак Знак Знак Знак Знак Знак Знак Знак Знак"/>
    <w:basedOn w:val="a"/>
    <w:uiPriority w:val="99"/>
    <w:rsid w:val="00A827C2"/>
    <w:pPr>
      <w:spacing w:after="160" w:line="240" w:lineRule="exact"/>
    </w:pPr>
    <w:rPr>
      <w:rFonts w:ascii="Verdana" w:eastAsia="Calibri"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AE3C8EE62FA5F117C2F0406857E0D8EF8EE8FFA64CA5EEEEEE36ECBA551300AB41904D662B1220E163748CF51BB6D7A7839E119FCA53C77A46FxDi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BCAE3C8EE62FA5F116222126AD9710A84A2EB8DF86B9E0BBDE8B4319BA304624AEA40469471B02310143740xCiD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BCAE3C8EE62FA5F116222126AD9710A84A2EB8DF86B9E0BBDE8B4319BA304704AB24C47916CB620054266059108EB2F317539F905FCA5x2iBM" TargetMode="External"/><Relationship Id="rId11" Type="http://schemas.openxmlformats.org/officeDocument/2006/relationships/hyperlink" Target="consultantplus://offline/ref=1BCAE3C8EE62FA5F117C2F0406857E0D8EF8EE8FFA69CB52EAEEE36ECBA551300AB41904D662B1220E163647CF51BB6D7A7839E119FCA53C77A46FxDiEM" TargetMode="External"/><Relationship Id="rId5" Type="http://schemas.openxmlformats.org/officeDocument/2006/relationships/hyperlink" Target="consultantplus://offline/ref=1BCAE3C8EE62FA5F116222126AD9710A84A2EB8DF86B9E0BBDE8B4319BA304704AB24E41976BBB765F52624CC503F4292E6B3AE706xFi5M" TargetMode="External"/><Relationship Id="rId10" Type="http://schemas.openxmlformats.org/officeDocument/2006/relationships/hyperlink" Target="consultantplus://offline/ref=1BCAE3C8EE62FA5F116222126AD9710A84A2EB8DF86B9E0BBDE8B4319BA304704AB24F449469BB765F52624CC503F4292E6B3AE706xFi5M" TargetMode="External"/><Relationship Id="rId4" Type="http://schemas.openxmlformats.org/officeDocument/2006/relationships/webSettings" Target="webSettings.xml"/><Relationship Id="rId9" Type="http://schemas.openxmlformats.org/officeDocument/2006/relationships/hyperlink" Target="consultantplus://offline/ref=1BCAE3C8EE62FA5F117C2F0406857E0D8EF8EE8FFA69CB52EAEEE36ECBA551300AB41904D662B1220E163647CF51BB6D7A7839E119FCA53C77A46FxD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3365</Words>
  <Characters>19181</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ИВАНОВСКАЯ ОБЛАСТЬ</vt:lpstr>
    </vt:vector>
  </TitlesOfParts>
  <Company>Администрация</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dc:title>
  <dc:creator>rozkova</dc:creator>
  <cp:lastModifiedBy>FINANSIST</cp:lastModifiedBy>
  <cp:revision>7</cp:revision>
  <cp:lastPrinted>2019-01-18T13:41:00Z</cp:lastPrinted>
  <dcterms:created xsi:type="dcterms:W3CDTF">2022-09-09T06:28:00Z</dcterms:created>
  <dcterms:modified xsi:type="dcterms:W3CDTF">2023-05-26T12:43:00Z</dcterms:modified>
</cp:coreProperties>
</file>