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3B" w:rsidRPr="0042403B" w:rsidRDefault="0042403B" w:rsidP="0042403B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aps/>
          <w:color w:val="202020"/>
          <w:sz w:val="27"/>
          <w:szCs w:val="27"/>
          <w:lang w:eastAsia="ru-RU"/>
        </w:rPr>
      </w:pPr>
      <w:r w:rsidRPr="0042403B">
        <w:rPr>
          <w:rFonts w:ascii="Segoe UI" w:eastAsia="Times New Roman" w:hAnsi="Segoe UI" w:cs="Segoe UI"/>
          <w:b/>
          <w:bCs/>
          <w:caps/>
          <w:color w:val="202020"/>
          <w:sz w:val="27"/>
          <w:szCs w:val="27"/>
          <w:lang w:eastAsia="ru-RU"/>
        </w:rPr>
        <w:t>НОВОСТИ</w:t>
      </w:r>
      <w:r w:rsidR="00DE70D3">
        <w:rPr>
          <w:rFonts w:ascii="Segoe UI" w:eastAsia="Times New Roman" w:hAnsi="Segoe UI" w:cs="Segoe UI"/>
          <w:b/>
          <w:bCs/>
          <w:caps/>
          <w:color w:val="202020"/>
          <w:sz w:val="27"/>
          <w:szCs w:val="27"/>
          <w:lang w:eastAsia="ru-RU"/>
        </w:rPr>
        <w:t xml:space="preserve"> ТЕРРИТОРИАЛЬНОГО УПРАВЛЕНИЯ СОЦИАЛЬНОЙ ЗАЩИТЫ НАСЕЛЕНИЯ ПО ЛУХСКОМУ МУНИЦИПАЛЬНОМУ РАЙОНУ</w:t>
      </w:r>
    </w:p>
    <w:p w:rsidR="0042403B" w:rsidRPr="00DE70D3" w:rsidRDefault="0042403B" w:rsidP="0042403B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E70D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Порядке предоставления регионального материнского (семейного) капитала при рождении третьих и последующих детей</w:t>
      </w:r>
    </w:p>
    <w:p w:rsidR="0042403B" w:rsidRPr="0042403B" w:rsidRDefault="0042403B" w:rsidP="0042403B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28 сентября 2023 года принят Закон Ивановской области «О региональном материнском (семейном) капитале в Ивановской области».</w:t>
      </w:r>
    </w:p>
    <w:p w:rsidR="0042403B" w:rsidRPr="0042403B" w:rsidRDefault="0042403B" w:rsidP="00DE70D3">
      <w:pPr>
        <w:spacing w:beforeAutospacing="1" w:after="0" w:afterAutospacing="1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Региональный материнский (семейный) капитал в размере </w:t>
      </w:r>
      <w:r w:rsidRPr="004240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50,0 тыс. рублей </w:t>
      </w: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предусмотрен гражданам Российской Федерации, постоянного проживающим на территории Ивановской области не менее одного года,</w:t>
      </w:r>
      <w:r w:rsidRPr="004240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при рождении (усыновлении), начиная с 1 сентября 2023 года, третьего или последующего ребенка,</w:t>
      </w:r>
      <w:r w:rsidRPr="00424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имеющего гражданство Российской Федерации</w:t>
      </w:r>
      <w:r w:rsidRPr="0042403B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42403B" w:rsidRPr="0042403B" w:rsidRDefault="0042403B" w:rsidP="00DE70D3">
      <w:pPr>
        <w:spacing w:beforeAutospacing="1" w:after="0" w:afterAutospacing="1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03B">
        <w:rPr>
          <w:rFonts w:ascii="Arial" w:eastAsia="Times New Roman" w:hAnsi="Arial" w:cs="Arial"/>
          <w:b/>
          <w:bCs/>
          <w:color w:val="1F4E79"/>
          <w:sz w:val="24"/>
          <w:szCs w:val="24"/>
          <w:bdr w:val="none" w:sz="0" w:space="0" w:color="auto" w:frame="1"/>
          <w:lang w:eastAsia="ru-RU"/>
        </w:rPr>
        <w:t>Заявление на предоставление капитала можно будет подать после принятия Правительством Ивановской области Порядка предоставления капитала</w:t>
      </w: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, который сейчас находится на согласовании.</w:t>
      </w:r>
    </w:p>
    <w:p w:rsidR="0042403B" w:rsidRPr="0042403B" w:rsidRDefault="0042403B" w:rsidP="00DE70D3">
      <w:pPr>
        <w:spacing w:beforeAutospacing="1" w:after="0" w:afterAutospacing="1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Информация о принятии Порядка будет размещена на сайте Департамента социальной защиты населения Ивановской области (szn.ivanovoobl.ru)</w:t>
      </w:r>
      <w:r w:rsidRPr="004240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и в социальных сетях на страничках территориальных органов социальной защиты населения Ивановской области.</w:t>
      </w:r>
    </w:p>
    <w:p w:rsidR="0042403B" w:rsidRPr="0042403B" w:rsidRDefault="0042403B" w:rsidP="00DE70D3">
      <w:pPr>
        <w:spacing w:beforeAutospacing="1" w:after="0" w:afterAutospacing="1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Выплата капитала будет производиться однократно в полном объеме на каждого третьего или последующего ребенка (детей).</w:t>
      </w:r>
    </w:p>
    <w:p w:rsidR="0042403B" w:rsidRPr="0042403B" w:rsidRDefault="0042403B" w:rsidP="00DE70D3">
      <w:pPr>
        <w:spacing w:beforeAutospacing="1" w:after="0" w:afterAutospacing="1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За получением капитала можно будет обратиться в течение трех лет со дня рождения ребенка или трех лет с даты вступления в силу решения суда об усыновлении ребенка, в связи с рождением (усыновлением) которого возникло право на капитал.</w:t>
      </w:r>
    </w:p>
    <w:p w:rsidR="0042403B" w:rsidRPr="0042403B" w:rsidRDefault="0042403B" w:rsidP="00DE70D3">
      <w:pPr>
        <w:spacing w:beforeAutospacing="1" w:after="0" w:afterAutospacing="1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Планируется, что подать заявление можно будет в территориальный орган социальной защиты населения или в многофункциональный центр предоставления государственных и муниципальных услуг по месту жительства.</w:t>
      </w:r>
    </w:p>
    <w:p w:rsidR="0042403B" w:rsidRPr="0042403B" w:rsidRDefault="0042403B" w:rsidP="00DE70D3">
      <w:pPr>
        <w:spacing w:beforeAutospacing="1" w:after="0" w:afterAutospacing="1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По вопросам предоставления регионального материнского (семейного) капитала можно обращаться:</w:t>
      </w:r>
    </w:p>
    <w:p w:rsidR="0042403B" w:rsidRPr="0042403B" w:rsidRDefault="0042403B" w:rsidP="0042403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по телефону горячей линии Департамента социальной защиты населения Ивановской области </w:t>
      </w:r>
      <w:r w:rsidRPr="004240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8-800-100-16-60;</w:t>
      </w:r>
    </w:p>
    <w:p w:rsidR="0042403B" w:rsidRPr="0042403B" w:rsidRDefault="0042403B" w:rsidP="0042403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42403B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по телефону Единого контакт – центра взаимодействия с гражданами </w:t>
      </w:r>
      <w:r w:rsidRPr="004240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8-800-10-000-01.</w:t>
      </w:r>
    </w:p>
    <w:p w:rsidR="00DB4F72" w:rsidRPr="00DE70D3" w:rsidRDefault="00DE70D3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</w:pPr>
      <w:r w:rsidRPr="00DE70D3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 xml:space="preserve">     по</w:t>
      </w:r>
      <w:r>
        <w:t xml:space="preserve"> </w:t>
      </w:r>
      <w:r w:rsidRPr="00DE70D3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 xml:space="preserve">телефону Территориального управления социальной защиты населения по </w:t>
      </w:r>
      <w:proofErr w:type="spellStart"/>
      <w:r w:rsidRPr="00DE70D3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Лухском</w:t>
      </w:r>
      <w:bookmarkStart w:id="0" w:name="_GoBack"/>
      <w:bookmarkEnd w:id="0"/>
      <w:r w:rsidRPr="00DE70D3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 w:rsidRPr="00DE70D3"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  <w:t xml:space="preserve"> муниципальному району – </w:t>
      </w:r>
      <w:r w:rsidRPr="00DE70D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8 (493-44) 2-12-42</w:t>
      </w:r>
    </w:p>
    <w:p w:rsidR="00DE70D3" w:rsidRPr="00DE70D3" w:rsidRDefault="00DE70D3">
      <w:pPr>
        <w:rPr>
          <w:rFonts w:ascii="Arial" w:eastAsia="Times New Roman" w:hAnsi="Arial" w:cs="Arial"/>
          <w:color w:val="1F4E79"/>
          <w:sz w:val="24"/>
          <w:szCs w:val="24"/>
          <w:bdr w:val="none" w:sz="0" w:space="0" w:color="auto" w:frame="1"/>
          <w:lang w:eastAsia="ru-RU"/>
        </w:rPr>
      </w:pPr>
    </w:p>
    <w:sectPr w:rsidR="00DE70D3" w:rsidRPr="00DE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0D"/>
    <w:rsid w:val="00247F2E"/>
    <w:rsid w:val="0042403B"/>
    <w:rsid w:val="007E030D"/>
    <w:rsid w:val="00957579"/>
    <w:rsid w:val="00DB4F72"/>
    <w:rsid w:val="00DE70D3"/>
    <w:rsid w:val="00E4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5B06-8E00-42AC-AAF4-76A3906D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0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240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6" w:color="E1E1E1"/>
            <w:right w:val="none" w:sz="0" w:space="0" w:color="auto"/>
          </w:divBdr>
          <w:divsChild>
            <w:div w:id="7984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99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120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</w:divsChild>
        </w:div>
        <w:div w:id="1313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1E1E1"/>
            <w:right w:val="none" w:sz="0" w:space="0" w:color="auto"/>
          </w:divBdr>
          <w:divsChild>
            <w:div w:id="16022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1E1E1"/>
                <w:right w:val="none" w:sz="0" w:space="0" w:color="auto"/>
              </w:divBdr>
              <w:divsChild>
                <w:div w:id="12024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szn_user_2020_1</dc:creator>
  <cp:keywords/>
  <dc:description/>
  <cp:lastModifiedBy>szn_user_2020_1</cp:lastModifiedBy>
  <cp:revision>6</cp:revision>
  <dcterms:created xsi:type="dcterms:W3CDTF">2023-10-09T14:33:00Z</dcterms:created>
  <dcterms:modified xsi:type="dcterms:W3CDTF">2023-10-17T06:44:00Z</dcterms:modified>
</cp:coreProperties>
</file>