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>
    <v:background id="_x0000_s1025" o:bwmode="white" fillcolor="#ccc0d9" o:targetscreensize="800,600">
      <v:fill color2="fill lighten(83)" method="linear sigma" focus="-50%" type="gradient"/>
    </v:background>
  </w:background>
  <w:body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712C4" w:rsidRDefault="00983976" w:rsidP="00983976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Бюджет для граждан</w:t>
      </w:r>
    </w:p>
    <w:p w:rsidR="00407603" w:rsidRDefault="00407603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407603" w:rsidRDefault="00ED1AB6" w:rsidP="0098397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Благовещен</w:t>
      </w:r>
      <w:r w:rsidR="005D523C">
        <w:rPr>
          <w:rFonts w:ascii="Times New Roman" w:hAnsi="Times New Roman"/>
          <w:sz w:val="48"/>
          <w:szCs w:val="48"/>
        </w:rPr>
        <w:t xml:space="preserve">ского сельского поселения </w:t>
      </w:r>
    </w:p>
    <w:p w:rsidR="00983976" w:rsidRDefault="00152783" w:rsidP="0098397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</w:t>
      </w:r>
      <w:r w:rsidR="0058171A">
        <w:rPr>
          <w:rFonts w:ascii="Times New Roman" w:hAnsi="Times New Roman"/>
          <w:sz w:val="48"/>
          <w:szCs w:val="48"/>
        </w:rPr>
        <w:t>2</w:t>
      </w:r>
      <w:r w:rsidR="0085095A">
        <w:rPr>
          <w:rFonts w:ascii="Times New Roman" w:hAnsi="Times New Roman"/>
          <w:sz w:val="48"/>
          <w:szCs w:val="48"/>
        </w:rPr>
        <w:t>4</w:t>
      </w:r>
      <w:r w:rsidR="006E08C7">
        <w:rPr>
          <w:rFonts w:ascii="Times New Roman" w:hAnsi="Times New Roman"/>
          <w:sz w:val="48"/>
          <w:szCs w:val="48"/>
        </w:rPr>
        <w:t xml:space="preserve"> </w:t>
      </w:r>
      <w:r w:rsidR="00BA3FEC">
        <w:rPr>
          <w:rFonts w:ascii="Times New Roman" w:hAnsi="Times New Roman"/>
          <w:sz w:val="48"/>
          <w:szCs w:val="48"/>
        </w:rPr>
        <w:t>- 202</w:t>
      </w:r>
      <w:r w:rsidR="0085095A">
        <w:rPr>
          <w:rFonts w:ascii="Times New Roman" w:hAnsi="Times New Roman"/>
          <w:sz w:val="48"/>
          <w:szCs w:val="48"/>
        </w:rPr>
        <w:t>6</w:t>
      </w:r>
      <w:r w:rsidR="00983976">
        <w:rPr>
          <w:rFonts w:ascii="Times New Roman" w:hAnsi="Times New Roman"/>
          <w:sz w:val="48"/>
          <w:szCs w:val="48"/>
        </w:rPr>
        <w:t xml:space="preserve"> год</w:t>
      </w:r>
      <w:r w:rsidR="00BA3FEC">
        <w:rPr>
          <w:rFonts w:ascii="Times New Roman" w:hAnsi="Times New Roman"/>
          <w:sz w:val="48"/>
          <w:szCs w:val="48"/>
        </w:rPr>
        <w:t>ы</w:t>
      </w:r>
      <w:r w:rsidR="00983976">
        <w:rPr>
          <w:rFonts w:ascii="Times New Roman" w:hAnsi="Times New Roman"/>
          <w:sz w:val="48"/>
          <w:szCs w:val="48"/>
        </w:rPr>
        <w:t xml:space="preserve"> </w:t>
      </w: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407603" w:rsidP="00983976">
      <w:pPr>
        <w:jc w:val="center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</w:rPr>
        <w:br w:type="page"/>
      </w:r>
      <w:r w:rsidR="00983976" w:rsidRPr="00983976">
        <w:rPr>
          <w:rFonts w:ascii="Times New Roman" w:hAnsi="Times New Roman"/>
          <w:sz w:val="48"/>
          <w:szCs w:val="48"/>
          <w:u w:val="single"/>
        </w:rPr>
        <w:lastRenderedPageBreak/>
        <w:t>Вводная часть</w:t>
      </w: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  <w:u w:val="single"/>
        </w:rPr>
      </w:pPr>
    </w:p>
    <w:p w:rsidR="00983976" w:rsidRPr="00983976" w:rsidRDefault="00983976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83976">
        <w:rPr>
          <w:rFonts w:ascii="Times New Roman" w:hAnsi="Times New Roman"/>
          <w:b/>
          <w:i/>
          <w:sz w:val="36"/>
          <w:szCs w:val="36"/>
          <w:u w:val="single"/>
        </w:rPr>
        <w:t>Основные понятия бюджетного процесса:</w:t>
      </w:r>
    </w:p>
    <w:p w:rsidR="00983976" w:rsidRDefault="00983976" w:rsidP="00983976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Бюджет</w:t>
      </w:r>
      <w:r w:rsidRPr="00983976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983976">
        <w:rPr>
          <w:rFonts w:ascii="Times New Roman" w:hAnsi="Times New Roman"/>
          <w:sz w:val="32"/>
          <w:szCs w:val="32"/>
        </w:rPr>
        <w:t>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Доходы бюджета</w:t>
      </w:r>
      <w:r w:rsidRPr="00983976">
        <w:rPr>
          <w:rFonts w:ascii="Times New Roman" w:hAnsi="Times New Roman"/>
          <w:sz w:val="32"/>
          <w:szCs w:val="32"/>
        </w:rPr>
        <w:t xml:space="preserve"> - поступающие в бюджет денежные средства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Расходы бюджета</w:t>
      </w:r>
      <w:r w:rsidRPr="00983976">
        <w:rPr>
          <w:rFonts w:ascii="Times New Roman" w:hAnsi="Times New Roman"/>
          <w:sz w:val="32"/>
          <w:szCs w:val="32"/>
        </w:rPr>
        <w:t xml:space="preserve"> - выплачиваемые из бюджета денежные средства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Профицит бюджета</w:t>
      </w:r>
      <w:r w:rsidRPr="00983976">
        <w:rPr>
          <w:rFonts w:ascii="Times New Roman" w:hAnsi="Times New Roman"/>
          <w:b/>
          <w:bCs/>
          <w:sz w:val="32"/>
          <w:szCs w:val="32"/>
        </w:rPr>
        <w:t xml:space="preserve"> -</w:t>
      </w:r>
      <w:r w:rsidRPr="00983976">
        <w:rPr>
          <w:rFonts w:ascii="Times New Roman" w:hAnsi="Times New Roman"/>
          <w:sz w:val="32"/>
          <w:szCs w:val="32"/>
        </w:rPr>
        <w:t xml:space="preserve"> превышение доходо</w:t>
      </w:r>
      <w:r>
        <w:rPr>
          <w:rFonts w:ascii="Times New Roman" w:hAnsi="Times New Roman"/>
          <w:sz w:val="32"/>
          <w:szCs w:val="32"/>
        </w:rPr>
        <w:t>в бюджета над расходами бюджета;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Дефицит бюджета</w:t>
      </w:r>
      <w:r w:rsidRPr="00983976">
        <w:rPr>
          <w:rFonts w:ascii="Times New Roman" w:hAnsi="Times New Roman"/>
          <w:b/>
          <w:bCs/>
          <w:sz w:val="32"/>
          <w:szCs w:val="32"/>
        </w:rPr>
        <w:t xml:space="preserve"> - </w:t>
      </w:r>
      <w:r w:rsidRPr="00983976">
        <w:rPr>
          <w:rFonts w:ascii="Times New Roman" w:hAnsi="Times New Roman"/>
          <w:sz w:val="32"/>
          <w:szCs w:val="32"/>
        </w:rPr>
        <w:t>превышение расходов бюджета над доходами бюджета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Расходное обязательство</w:t>
      </w:r>
      <w:r w:rsidRPr="00983976">
        <w:rPr>
          <w:rFonts w:ascii="Times New Roman" w:hAnsi="Times New Roman"/>
          <w:b/>
          <w:sz w:val="32"/>
          <w:szCs w:val="32"/>
        </w:rPr>
        <w:t xml:space="preserve"> -</w:t>
      </w:r>
      <w:r w:rsidRPr="00983976">
        <w:rPr>
          <w:rFonts w:ascii="Times New Roman" w:hAnsi="Times New Roman"/>
          <w:sz w:val="32"/>
          <w:szCs w:val="32"/>
        </w:rPr>
        <w:t xml:space="preserve"> обусловленная законом, договором, или соглашением  обязанность предоставит</w:t>
      </w:r>
      <w:r w:rsidR="00407603">
        <w:rPr>
          <w:rFonts w:ascii="Times New Roman" w:hAnsi="Times New Roman"/>
          <w:sz w:val="32"/>
          <w:szCs w:val="32"/>
        </w:rPr>
        <w:t>ь средства из бюджета поселения;</w:t>
      </w: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Муниципальная программа</w:t>
      </w:r>
      <w:r w:rsidRPr="00983976">
        <w:rPr>
          <w:rFonts w:ascii="Times New Roman" w:hAnsi="Times New Roman"/>
          <w:sz w:val="32"/>
          <w:szCs w:val="32"/>
        </w:rPr>
        <w:t xml:space="preserve"> - это комплекс мероприятий, увязанных по ресурсам, срокам и исполнителям, направленных на достижение целей социального и экономического развития </w:t>
      </w:r>
      <w:r w:rsidR="00ED1AB6">
        <w:rPr>
          <w:rFonts w:ascii="Times New Roman" w:hAnsi="Times New Roman"/>
          <w:sz w:val="32"/>
          <w:szCs w:val="32"/>
        </w:rPr>
        <w:t>Благовещенского сельского поселения</w:t>
      </w:r>
      <w:r w:rsidRPr="00983976">
        <w:rPr>
          <w:rFonts w:ascii="Times New Roman" w:hAnsi="Times New Roman"/>
          <w:sz w:val="32"/>
          <w:szCs w:val="32"/>
        </w:rPr>
        <w:t xml:space="preserve"> в определенной сфере</w:t>
      </w:r>
      <w:r w:rsidR="00407603">
        <w:rPr>
          <w:rFonts w:ascii="Times New Roman" w:hAnsi="Times New Roman"/>
          <w:sz w:val="32"/>
          <w:szCs w:val="32"/>
        </w:rPr>
        <w:t>.</w:t>
      </w: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072D7B" w:rsidRDefault="00072D7B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Pr="00072D7B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072D7B" w:rsidRPr="00072D7B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 xml:space="preserve">Этапы формирования бюджета </w:t>
      </w:r>
      <w:r w:rsidR="00ED1AB6">
        <w:rPr>
          <w:rFonts w:ascii="Times New Roman" w:hAnsi="Times New Roman"/>
          <w:b/>
          <w:i/>
          <w:sz w:val="36"/>
          <w:szCs w:val="36"/>
          <w:u w:val="single"/>
        </w:rPr>
        <w:t>Благовещен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ского сельского </w:t>
      </w:r>
      <w:r w:rsidR="00072D7B" w:rsidRPr="00072D7B">
        <w:rPr>
          <w:rFonts w:ascii="Times New Roman" w:hAnsi="Times New Roman"/>
          <w:b/>
          <w:i/>
          <w:sz w:val="36"/>
          <w:szCs w:val="36"/>
          <w:u w:val="single"/>
        </w:rPr>
        <w:t>поселения</w:t>
      </w:r>
      <w:r w:rsidR="00B11138">
        <w:rPr>
          <w:rFonts w:ascii="Times New Roman" w:hAnsi="Times New Roman"/>
          <w:b/>
          <w:i/>
          <w:sz w:val="36"/>
          <w:szCs w:val="36"/>
          <w:u w:val="single"/>
        </w:rPr>
        <w:t>:</w:t>
      </w:r>
    </w:p>
    <w:p w:rsidR="00983976" w:rsidRDefault="00983976" w:rsidP="00072D7B">
      <w:pPr>
        <w:jc w:val="center"/>
        <w:rPr>
          <w:rFonts w:ascii="Times New Roman" w:hAnsi="Times New Roman"/>
          <w:sz w:val="48"/>
          <w:szCs w:val="48"/>
        </w:rPr>
      </w:pPr>
    </w:p>
    <w:p w:rsidR="00983976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Составление проекта бюджета</w:t>
      </w:r>
    </w:p>
    <w:p w:rsidR="00072D7B" w:rsidRPr="00B11138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>(</w:t>
      </w:r>
      <w:r w:rsidR="00B11138" w:rsidRPr="00B11138">
        <w:rPr>
          <w:rFonts w:ascii="Times New Roman" w:hAnsi="Times New Roman"/>
          <w:sz w:val="36"/>
          <w:szCs w:val="36"/>
        </w:rPr>
        <w:t>С</w:t>
      </w:r>
      <w:r w:rsidRPr="00B11138">
        <w:rPr>
          <w:rFonts w:ascii="Times New Roman" w:hAnsi="Times New Roman"/>
          <w:sz w:val="36"/>
          <w:szCs w:val="36"/>
        </w:rPr>
        <w:t>оставление проекта бюджета осуществляется администрацией поселения</w:t>
      </w:r>
      <w:r w:rsidR="00B11138" w:rsidRPr="00B11138">
        <w:rPr>
          <w:rFonts w:ascii="Times New Roman" w:hAnsi="Times New Roman"/>
          <w:sz w:val="36"/>
          <w:szCs w:val="36"/>
        </w:rPr>
        <w:t xml:space="preserve"> в установленном порядке</w:t>
      </w:r>
      <w:r w:rsidRPr="00B11138">
        <w:rPr>
          <w:rFonts w:ascii="Times New Roman" w:hAnsi="Times New Roman"/>
          <w:sz w:val="36"/>
          <w:szCs w:val="36"/>
        </w:rPr>
        <w:t>)</w:t>
      </w:r>
    </w:p>
    <w:p w:rsidR="00983976" w:rsidRDefault="005173F5" w:rsidP="00072D7B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47.8pt;margin-top:7.7pt;width:23.8pt;height:49.85pt;z-index:251655680"/>
        </w:pict>
      </w:r>
    </w:p>
    <w:p w:rsidR="00983976" w:rsidRPr="00983976" w:rsidRDefault="00983976" w:rsidP="00072D7B">
      <w:pPr>
        <w:jc w:val="center"/>
        <w:rPr>
          <w:rFonts w:ascii="Times New Roman" w:hAnsi="Times New Roman"/>
          <w:sz w:val="48"/>
          <w:szCs w:val="48"/>
        </w:rPr>
      </w:pPr>
    </w:p>
    <w:p w:rsidR="00983976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Рассмотрение проекта бюджета</w:t>
      </w:r>
    </w:p>
    <w:p w:rsidR="00072D7B" w:rsidRP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072D7B">
        <w:rPr>
          <w:rFonts w:ascii="Times New Roman" w:hAnsi="Times New Roman"/>
          <w:sz w:val="36"/>
          <w:szCs w:val="36"/>
        </w:rPr>
        <w:t>(Проект бюджета вносится на рассмотрение</w:t>
      </w:r>
      <w:r w:rsidR="007B4C12">
        <w:rPr>
          <w:rFonts w:ascii="Times New Roman" w:hAnsi="Times New Roman"/>
          <w:sz w:val="36"/>
          <w:szCs w:val="36"/>
        </w:rPr>
        <w:t xml:space="preserve"> в Совет поселения не позднее </w:t>
      </w:r>
      <w:r w:rsidR="00932C7B">
        <w:rPr>
          <w:rFonts w:ascii="Times New Roman" w:hAnsi="Times New Roman"/>
          <w:sz w:val="36"/>
          <w:szCs w:val="36"/>
        </w:rPr>
        <w:t>1</w:t>
      </w:r>
      <w:r w:rsidR="00ED1AB6">
        <w:rPr>
          <w:rFonts w:ascii="Times New Roman" w:hAnsi="Times New Roman"/>
          <w:sz w:val="36"/>
          <w:szCs w:val="36"/>
        </w:rPr>
        <w:t>5</w:t>
      </w:r>
      <w:r w:rsidR="007B4C12">
        <w:rPr>
          <w:rFonts w:ascii="Times New Roman" w:hAnsi="Times New Roman"/>
          <w:sz w:val="36"/>
          <w:szCs w:val="36"/>
        </w:rPr>
        <w:t xml:space="preserve"> </w:t>
      </w:r>
      <w:r w:rsidR="00ED1AB6">
        <w:rPr>
          <w:rFonts w:ascii="Times New Roman" w:hAnsi="Times New Roman"/>
          <w:sz w:val="36"/>
          <w:szCs w:val="36"/>
        </w:rPr>
        <w:t>ноя</w:t>
      </w:r>
      <w:r w:rsidR="007B4C12">
        <w:rPr>
          <w:rFonts w:ascii="Times New Roman" w:hAnsi="Times New Roman"/>
          <w:sz w:val="36"/>
          <w:szCs w:val="36"/>
        </w:rPr>
        <w:t>бря</w:t>
      </w:r>
      <w:r w:rsidRPr="00072D7B">
        <w:rPr>
          <w:rFonts w:ascii="Times New Roman" w:hAnsi="Times New Roman"/>
          <w:sz w:val="36"/>
          <w:szCs w:val="36"/>
        </w:rPr>
        <w:t xml:space="preserve"> текущего года)</w:t>
      </w:r>
    </w:p>
    <w:p w:rsidR="00072D7B" w:rsidRDefault="005173F5" w:rsidP="00072D7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28" type="#_x0000_t67" style="position:absolute;left:0;text-align:left;margin-left:347.8pt;margin-top:8.75pt;width:23.8pt;height:50.95pt;z-index:251656704"/>
        </w:pict>
      </w: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072D7B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Утверждение проекта бюджета</w:t>
      </w: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072D7B">
        <w:rPr>
          <w:rFonts w:ascii="Times New Roman" w:hAnsi="Times New Roman"/>
          <w:sz w:val="36"/>
          <w:szCs w:val="36"/>
        </w:rPr>
        <w:t>(Бюджет поселения утверждается до начала очередного финансового года в форме Решения Совета поселения)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br w:type="page"/>
      </w:r>
      <w:r w:rsidR="00B11138" w:rsidRPr="00B11138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Составление проекта бюджета основывается на:</w:t>
      </w:r>
    </w:p>
    <w:p w:rsidR="00B11138" w:rsidRDefault="00B11138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407603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407603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11138" w:rsidRDefault="00B11138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11138" w:rsidRPr="00B11138" w:rsidRDefault="00B11138" w:rsidP="00B11138">
      <w:pPr>
        <w:numPr>
          <w:ilvl w:val="0"/>
          <w:numId w:val="3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Прогнозе социально-экономического развития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</w:t>
      </w:r>
      <w:r w:rsidRPr="00B11138">
        <w:rPr>
          <w:rFonts w:ascii="Times New Roman" w:hAnsi="Times New Roman"/>
          <w:sz w:val="36"/>
          <w:szCs w:val="36"/>
        </w:rPr>
        <w:t xml:space="preserve"> на предстоящий период 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Pr="00B11138" w:rsidRDefault="00B11138" w:rsidP="00B11138">
      <w:pPr>
        <w:numPr>
          <w:ilvl w:val="0"/>
          <w:numId w:val="4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Основных направлениях бюджетной и налоговой политики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 на предстоящий период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Pr="00B11138" w:rsidRDefault="00B11138" w:rsidP="00B11138">
      <w:pPr>
        <w:numPr>
          <w:ilvl w:val="0"/>
          <w:numId w:val="5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Муниципальных программах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</w:t>
      </w:r>
    </w:p>
    <w:p w:rsidR="00B11138" w:rsidRP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D65E37" w:rsidRDefault="00D65E37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B11138" w:rsidRDefault="00407603" w:rsidP="00D65E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D65E37" w:rsidRPr="007A1297" w:rsidRDefault="00D65E37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 w:rsidRPr="007A1297">
        <w:rPr>
          <w:sz w:val="44"/>
          <w:szCs w:val="44"/>
        </w:rPr>
        <w:lastRenderedPageBreak/>
        <w:t xml:space="preserve">Основные направления бюджетной и налоговой политики </w:t>
      </w:r>
    </w:p>
    <w:p w:rsidR="00D65E37" w:rsidRPr="007A1297" w:rsidRDefault="004D6F04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Благовещен</w:t>
      </w:r>
      <w:r w:rsidR="00D65E37" w:rsidRPr="007A1297">
        <w:rPr>
          <w:sz w:val="44"/>
          <w:szCs w:val="44"/>
        </w:rPr>
        <w:t>ского сельского поселения</w:t>
      </w:r>
    </w:p>
    <w:p w:rsidR="00D65E37" w:rsidRPr="007A1297" w:rsidRDefault="00152783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на 20</w:t>
      </w:r>
      <w:r w:rsidR="0058171A">
        <w:rPr>
          <w:sz w:val="44"/>
          <w:szCs w:val="44"/>
        </w:rPr>
        <w:t>2</w:t>
      </w:r>
      <w:r w:rsidR="0085095A">
        <w:rPr>
          <w:sz w:val="44"/>
          <w:szCs w:val="44"/>
        </w:rPr>
        <w:t>4</w:t>
      </w:r>
      <w:r w:rsidR="00EC6F19">
        <w:rPr>
          <w:sz w:val="44"/>
          <w:szCs w:val="44"/>
        </w:rPr>
        <w:t xml:space="preserve"> </w:t>
      </w:r>
      <w:r w:rsidR="0085095A">
        <w:rPr>
          <w:sz w:val="44"/>
          <w:szCs w:val="44"/>
        </w:rPr>
        <w:t>–</w:t>
      </w:r>
      <w:r w:rsidR="00EC6F19">
        <w:rPr>
          <w:sz w:val="44"/>
          <w:szCs w:val="44"/>
        </w:rPr>
        <w:t xml:space="preserve"> </w:t>
      </w:r>
      <w:r w:rsidR="00BA3FEC">
        <w:rPr>
          <w:sz w:val="44"/>
          <w:szCs w:val="44"/>
        </w:rPr>
        <w:t>202</w:t>
      </w:r>
      <w:r w:rsidR="0085095A">
        <w:rPr>
          <w:sz w:val="44"/>
          <w:szCs w:val="44"/>
        </w:rPr>
        <w:t xml:space="preserve">6 </w:t>
      </w:r>
      <w:r w:rsidR="00BA3FEC">
        <w:rPr>
          <w:sz w:val="44"/>
          <w:szCs w:val="44"/>
        </w:rPr>
        <w:t>годы</w:t>
      </w:r>
    </w:p>
    <w:p w:rsidR="00D65E37" w:rsidRPr="007A1297" w:rsidRDefault="00D65E37" w:rsidP="00D65E37">
      <w:pPr>
        <w:adjustRightInd w:val="0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D65E37" w:rsidRPr="00407603" w:rsidRDefault="00D65E37" w:rsidP="00407603">
      <w:pPr>
        <w:adjustRightInd w:val="0"/>
        <w:ind w:firstLine="540"/>
        <w:jc w:val="center"/>
        <w:rPr>
          <w:rFonts w:ascii="Times New Roman" w:hAnsi="Times New Roman"/>
          <w:b/>
          <w:i/>
          <w:sz w:val="36"/>
          <w:szCs w:val="36"/>
        </w:rPr>
      </w:pPr>
      <w:r w:rsidRPr="00407603">
        <w:rPr>
          <w:rFonts w:ascii="Times New Roman" w:hAnsi="Times New Roman"/>
          <w:b/>
          <w:i/>
          <w:sz w:val="36"/>
          <w:szCs w:val="36"/>
        </w:rPr>
        <w:t xml:space="preserve">Основной </w:t>
      </w:r>
      <w:r w:rsidR="00152783">
        <w:rPr>
          <w:rFonts w:ascii="Times New Roman" w:hAnsi="Times New Roman"/>
          <w:b/>
          <w:i/>
          <w:sz w:val="36"/>
          <w:szCs w:val="36"/>
        </w:rPr>
        <w:t>целью бюджетной политики на 20</w:t>
      </w:r>
      <w:r w:rsidR="001719B3">
        <w:rPr>
          <w:rFonts w:ascii="Times New Roman" w:hAnsi="Times New Roman"/>
          <w:b/>
          <w:i/>
          <w:sz w:val="36"/>
          <w:szCs w:val="36"/>
        </w:rPr>
        <w:t>2</w:t>
      </w:r>
      <w:r w:rsidR="0085095A">
        <w:rPr>
          <w:rFonts w:ascii="Times New Roman" w:hAnsi="Times New Roman"/>
          <w:b/>
          <w:i/>
          <w:sz w:val="36"/>
          <w:szCs w:val="36"/>
        </w:rPr>
        <w:t>4</w:t>
      </w:r>
      <w:r w:rsidR="00BA3FEC">
        <w:rPr>
          <w:rFonts w:ascii="Times New Roman" w:hAnsi="Times New Roman"/>
          <w:b/>
          <w:i/>
          <w:sz w:val="36"/>
          <w:szCs w:val="36"/>
        </w:rPr>
        <w:t>-20</w:t>
      </w:r>
      <w:r w:rsidR="0085095A">
        <w:rPr>
          <w:rFonts w:ascii="Times New Roman" w:hAnsi="Times New Roman"/>
          <w:b/>
          <w:i/>
          <w:sz w:val="36"/>
          <w:szCs w:val="36"/>
        </w:rPr>
        <w:t>26</w:t>
      </w:r>
      <w:r w:rsidR="00BA3FEC">
        <w:rPr>
          <w:rFonts w:ascii="Times New Roman" w:hAnsi="Times New Roman"/>
          <w:b/>
          <w:i/>
          <w:sz w:val="36"/>
          <w:szCs w:val="36"/>
        </w:rPr>
        <w:t xml:space="preserve"> годы</w:t>
      </w:r>
      <w:r w:rsidRPr="00407603">
        <w:rPr>
          <w:rFonts w:ascii="Times New Roman" w:hAnsi="Times New Roman"/>
          <w:b/>
          <w:i/>
          <w:sz w:val="36"/>
          <w:szCs w:val="36"/>
        </w:rPr>
        <w:t xml:space="preserve"> является обеспечение устойчивости бюджета  </w:t>
      </w:r>
      <w:r w:rsidR="004D6F04">
        <w:rPr>
          <w:rFonts w:ascii="Times New Roman" w:hAnsi="Times New Roman"/>
          <w:b/>
          <w:i/>
          <w:sz w:val="36"/>
          <w:szCs w:val="36"/>
        </w:rPr>
        <w:t>Благовещен</w:t>
      </w:r>
      <w:r w:rsidRPr="00407603">
        <w:rPr>
          <w:rFonts w:ascii="Times New Roman" w:hAnsi="Times New Roman"/>
          <w:b/>
          <w:i/>
          <w:sz w:val="36"/>
          <w:szCs w:val="36"/>
        </w:rPr>
        <w:t>ского сельского поселения и безусловное исполнение принятых обязательств наиболее эффективным способом.</w:t>
      </w:r>
    </w:p>
    <w:p w:rsidR="00407603" w:rsidRDefault="00407603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603" w:rsidRDefault="00407603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603" w:rsidRPr="00407603" w:rsidRDefault="00D65E37" w:rsidP="00407603">
      <w:pPr>
        <w:adjustRightInd w:val="0"/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407603">
        <w:rPr>
          <w:rFonts w:ascii="Times New Roman" w:hAnsi="Times New Roman"/>
          <w:b/>
          <w:sz w:val="36"/>
          <w:szCs w:val="36"/>
        </w:rPr>
        <w:t>Достижению данной цели будут способствовать</w:t>
      </w:r>
      <w:r w:rsidR="00407603" w:rsidRPr="00407603">
        <w:rPr>
          <w:rFonts w:ascii="Times New Roman" w:hAnsi="Times New Roman"/>
          <w:b/>
          <w:sz w:val="36"/>
          <w:szCs w:val="36"/>
        </w:rPr>
        <w:t>: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развит</w:t>
      </w:r>
      <w:r w:rsidR="00407603" w:rsidRPr="00407603">
        <w:rPr>
          <w:rFonts w:ascii="Times New Roman" w:hAnsi="Times New Roman"/>
          <w:sz w:val="32"/>
          <w:szCs w:val="32"/>
        </w:rPr>
        <w:t>ие стратегического планирования;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 xml:space="preserve">укрепление налогового потенциала </w:t>
      </w:r>
      <w:r w:rsidR="004D6F04">
        <w:rPr>
          <w:rFonts w:ascii="Times New Roman" w:hAnsi="Times New Roman"/>
          <w:sz w:val="32"/>
          <w:szCs w:val="32"/>
        </w:rPr>
        <w:t>Благовещен</w:t>
      </w:r>
      <w:r w:rsidRPr="00407603">
        <w:rPr>
          <w:rFonts w:ascii="Times New Roman" w:hAnsi="Times New Roman"/>
          <w:sz w:val="32"/>
          <w:szCs w:val="32"/>
        </w:rPr>
        <w:t>ского сельского поселения</w:t>
      </w:r>
      <w:r w:rsidR="00407603" w:rsidRPr="00407603">
        <w:rPr>
          <w:rFonts w:ascii="Times New Roman" w:hAnsi="Times New Roman"/>
          <w:sz w:val="32"/>
          <w:szCs w:val="32"/>
        </w:rPr>
        <w:t>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формирование и исполнение бюджета н</w:t>
      </w:r>
      <w:r w:rsidR="00407603" w:rsidRPr="00407603">
        <w:rPr>
          <w:rFonts w:ascii="Times New Roman" w:hAnsi="Times New Roman"/>
          <w:sz w:val="32"/>
          <w:szCs w:val="32"/>
        </w:rPr>
        <w:t>а основе муниципальных программ;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D65E37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D65E37" w:rsidRPr="00D65E37" w:rsidRDefault="00D65E37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5E37" w:rsidRDefault="00D65E37" w:rsidP="00D65E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603" w:rsidRDefault="00407603" w:rsidP="00D65E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138" w:rsidRPr="00D65E37" w:rsidRDefault="00407603" w:rsidP="0040760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11138" w:rsidRPr="00D65E37">
        <w:rPr>
          <w:rFonts w:ascii="Times New Roman" w:hAnsi="Times New Roman"/>
          <w:i/>
          <w:sz w:val="24"/>
          <w:szCs w:val="24"/>
        </w:rPr>
        <w:lastRenderedPageBreak/>
        <w:t>.</w:t>
      </w:r>
    </w:p>
    <w:p w:rsidR="00DF6813" w:rsidRDefault="00B11138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 xml:space="preserve">Общие характеристики бюджета </w:t>
      </w:r>
    </w:p>
    <w:p w:rsidR="00B11138" w:rsidRDefault="004D6F04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B11138">
        <w:rPr>
          <w:rFonts w:ascii="Times New Roman" w:hAnsi="Times New Roman"/>
          <w:b/>
          <w:sz w:val="48"/>
          <w:szCs w:val="48"/>
          <w:u w:val="single"/>
        </w:rPr>
        <w:t>поселения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B11138" w:rsidRPr="00DF6813" w:rsidRDefault="00152783" w:rsidP="00DF6813">
      <w:pPr>
        <w:ind w:left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DF6813" w:rsidRPr="00DF6813">
        <w:rPr>
          <w:rFonts w:ascii="Times New Roman" w:hAnsi="Times New Roman"/>
          <w:sz w:val="32"/>
          <w:szCs w:val="32"/>
        </w:rPr>
        <w:t>руб.)</w:t>
      </w:r>
    </w:p>
    <w:tbl>
      <w:tblPr>
        <w:tblW w:w="136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8"/>
        <w:gridCol w:w="2970"/>
        <w:gridCol w:w="2525"/>
        <w:gridCol w:w="2315"/>
      </w:tblGrid>
      <w:tr w:rsidR="00BA3FEC" w:rsidRPr="00DF6813">
        <w:trPr>
          <w:trHeight w:val="735"/>
        </w:trPr>
        <w:tc>
          <w:tcPr>
            <w:tcW w:w="5798" w:type="dxa"/>
            <w:vAlign w:val="center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970" w:type="dxa"/>
            <w:vAlign w:val="center"/>
          </w:tcPr>
          <w:p w:rsidR="00BA3FEC" w:rsidRPr="00DF6813" w:rsidRDefault="00BA3FEC" w:rsidP="0085095A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r w:rsidR="0058171A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="0085095A">
              <w:rPr>
                <w:rFonts w:ascii="Times New Roman" w:hAnsi="Times New Roman"/>
                <w:b/>
                <w:sz w:val="44"/>
                <w:szCs w:val="44"/>
              </w:rPr>
              <w:t>4</w:t>
            </w:r>
            <w:r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BA3FEC" w:rsidP="0085095A">
            <w:pPr>
              <w:ind w:left="777" w:hanging="777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r w:rsidR="00AD464B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="0085095A">
              <w:rPr>
                <w:rFonts w:ascii="Times New Roman" w:hAnsi="Times New Roman"/>
                <w:b/>
                <w:sz w:val="44"/>
                <w:szCs w:val="44"/>
              </w:rPr>
              <w:t>5</w:t>
            </w:r>
            <w:r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1719B3" w:rsidP="0085095A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202</w:t>
            </w:r>
            <w:r w:rsidR="0085095A">
              <w:rPr>
                <w:rFonts w:ascii="Times New Roman" w:hAnsi="Times New Roman"/>
                <w:b/>
                <w:sz w:val="44"/>
                <w:szCs w:val="44"/>
              </w:rPr>
              <w:t>6</w:t>
            </w:r>
            <w:r w:rsidR="00BA3FEC"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</w:tr>
      <w:tr w:rsidR="00BA3FEC" w:rsidRPr="00DF6813">
        <w:trPr>
          <w:trHeight w:val="360"/>
        </w:trPr>
        <w:tc>
          <w:tcPr>
            <w:tcW w:w="5798" w:type="dxa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Доходы бюджета</w:t>
            </w:r>
          </w:p>
        </w:tc>
        <w:tc>
          <w:tcPr>
            <w:tcW w:w="2970" w:type="dxa"/>
            <w:vAlign w:val="center"/>
          </w:tcPr>
          <w:p w:rsidR="00BA3FEC" w:rsidRPr="00DF6813" w:rsidRDefault="00BD7DB7" w:rsidP="0085095A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</w:t>
            </w:r>
            <w:r w:rsidR="0085095A">
              <w:rPr>
                <w:rFonts w:ascii="Times New Roman" w:hAnsi="Times New Roman"/>
                <w:sz w:val="40"/>
                <w:szCs w:val="40"/>
              </w:rPr>
              <w:t>932380</w:t>
            </w:r>
            <w:r>
              <w:rPr>
                <w:rFonts w:ascii="Times New Roman" w:hAnsi="Times New Roman"/>
                <w:sz w:val="40"/>
                <w:szCs w:val="40"/>
              </w:rPr>
              <w:t>,8</w:t>
            </w:r>
            <w:r w:rsidR="0085095A">
              <w:rPr>
                <w:rFonts w:ascii="Times New Roman" w:hAnsi="Times New Roman"/>
                <w:sz w:val="40"/>
                <w:szCs w:val="40"/>
              </w:rPr>
              <w:t>3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BD7DB7" w:rsidP="0085095A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</w:t>
            </w:r>
            <w:r w:rsidR="0085095A">
              <w:rPr>
                <w:rFonts w:ascii="Times New Roman" w:hAnsi="Times New Roman"/>
                <w:sz w:val="40"/>
                <w:szCs w:val="40"/>
              </w:rPr>
              <w:t>591843</w:t>
            </w:r>
            <w:r>
              <w:rPr>
                <w:rFonts w:ascii="Times New Roman" w:hAnsi="Times New Roman"/>
                <w:sz w:val="40"/>
                <w:szCs w:val="40"/>
              </w:rPr>
              <w:t>,96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6D7F0F" w:rsidP="0085095A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</w:t>
            </w:r>
            <w:r w:rsidR="0085095A">
              <w:rPr>
                <w:rFonts w:ascii="Times New Roman" w:hAnsi="Times New Roman"/>
                <w:sz w:val="40"/>
                <w:szCs w:val="40"/>
              </w:rPr>
              <w:t>722293</w:t>
            </w:r>
            <w:r>
              <w:rPr>
                <w:rFonts w:ascii="Times New Roman" w:hAnsi="Times New Roman"/>
                <w:sz w:val="40"/>
                <w:szCs w:val="40"/>
              </w:rPr>
              <w:t>,96</w:t>
            </w:r>
          </w:p>
        </w:tc>
      </w:tr>
      <w:tr w:rsidR="0085095A" w:rsidRPr="00DF6813">
        <w:trPr>
          <w:trHeight w:val="378"/>
        </w:trPr>
        <w:tc>
          <w:tcPr>
            <w:tcW w:w="5798" w:type="dxa"/>
          </w:tcPr>
          <w:p w:rsidR="0085095A" w:rsidRPr="00DF6813" w:rsidRDefault="0085095A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Расходы бюджета</w:t>
            </w:r>
          </w:p>
        </w:tc>
        <w:tc>
          <w:tcPr>
            <w:tcW w:w="2970" w:type="dxa"/>
            <w:vAlign w:val="center"/>
          </w:tcPr>
          <w:p w:rsidR="0085095A" w:rsidRPr="00DF6813" w:rsidRDefault="0085095A" w:rsidP="00C12690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7932380,83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85095A" w:rsidRPr="00DF6813" w:rsidRDefault="0085095A" w:rsidP="00C12690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5591843,96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85095A" w:rsidRPr="00DF6813" w:rsidRDefault="0085095A" w:rsidP="00C12690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5722293,96</w:t>
            </w:r>
          </w:p>
        </w:tc>
      </w:tr>
      <w:tr w:rsidR="00BA3FEC" w:rsidRPr="00DF6813">
        <w:trPr>
          <w:trHeight w:val="756"/>
        </w:trPr>
        <w:tc>
          <w:tcPr>
            <w:tcW w:w="5798" w:type="dxa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Дефицит (профицит) бюджета</w:t>
            </w:r>
          </w:p>
        </w:tc>
        <w:tc>
          <w:tcPr>
            <w:tcW w:w="2970" w:type="dxa"/>
            <w:vAlign w:val="center"/>
          </w:tcPr>
          <w:p w:rsidR="00BA3FEC" w:rsidRPr="00DF6813" w:rsidRDefault="007C474D" w:rsidP="00DF681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7C474D" w:rsidP="007C474D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7C474D" w:rsidP="007C474D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</w:tr>
    </w:tbl>
    <w:p w:rsidR="00D65E37" w:rsidRDefault="00D65E37" w:rsidP="008A78B0">
      <w:pPr>
        <w:jc w:val="both"/>
        <w:rPr>
          <w:rFonts w:ascii="Times New Roman" w:hAnsi="Times New Roman"/>
          <w:sz w:val="48"/>
          <w:szCs w:val="48"/>
        </w:rPr>
      </w:pPr>
    </w:p>
    <w:p w:rsidR="00DF6813" w:rsidRDefault="00DF6813" w:rsidP="008A78B0">
      <w:pPr>
        <w:jc w:val="both"/>
        <w:rPr>
          <w:rFonts w:ascii="Times New Roman" w:hAnsi="Times New Roman"/>
          <w:sz w:val="48"/>
          <w:szCs w:val="48"/>
        </w:rPr>
      </w:pPr>
    </w:p>
    <w:p w:rsidR="00DF6813" w:rsidRDefault="00DF6813" w:rsidP="00DF681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</w:rPr>
        <w:br w:type="page"/>
      </w:r>
      <w:r w:rsidR="00C500BB">
        <w:rPr>
          <w:rFonts w:ascii="Times New Roman" w:hAnsi="Times New Roman"/>
          <w:b/>
          <w:sz w:val="48"/>
          <w:szCs w:val="48"/>
          <w:u w:val="single"/>
        </w:rPr>
        <w:lastRenderedPageBreak/>
        <w:t xml:space="preserve">Формирование доходной части бюджета </w:t>
      </w:r>
    </w:p>
    <w:p w:rsidR="00B11138" w:rsidRDefault="00C0121A" w:rsidP="00DF681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C500BB">
        <w:rPr>
          <w:rFonts w:ascii="Times New Roman" w:hAnsi="Times New Roman"/>
          <w:b/>
          <w:sz w:val="48"/>
          <w:szCs w:val="48"/>
          <w:u w:val="single"/>
        </w:rPr>
        <w:t>поселения</w:t>
      </w:r>
    </w:p>
    <w:p w:rsidR="00C500BB" w:rsidRDefault="00C500BB" w:rsidP="00C500BB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C500BB" w:rsidRDefault="00C500BB" w:rsidP="00374321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В бюджет поселения поступают:</w:t>
      </w:r>
    </w:p>
    <w:p w:rsidR="00DF6813" w:rsidRPr="00C500BB" w:rsidRDefault="00DF6813" w:rsidP="00374321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C500BB" w:rsidRDefault="00C500BB" w:rsidP="00F63FD5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Налоговые доходы</w:t>
      </w:r>
      <w:r w:rsidRPr="00641F48">
        <w:rPr>
          <w:rFonts w:ascii="Times New Roman" w:hAnsi="Times New Roman"/>
          <w:sz w:val="32"/>
          <w:szCs w:val="32"/>
        </w:rPr>
        <w:t xml:space="preserve"> – доходы от предусмотренных законодательством Российской Федерации налогов и сборов, а также пеней и штрафов по ним, подлежащих зачислению в бюджет поселения в соответствии с действующим законодательством.</w:t>
      </w:r>
    </w:p>
    <w:p w:rsidR="00641F48" w:rsidRPr="00641F48" w:rsidRDefault="00641F48" w:rsidP="00F63FD5">
      <w:pPr>
        <w:jc w:val="both"/>
        <w:rPr>
          <w:rFonts w:ascii="Times New Roman" w:hAnsi="Times New Roman"/>
          <w:sz w:val="32"/>
          <w:szCs w:val="32"/>
        </w:rPr>
      </w:pPr>
    </w:p>
    <w:p w:rsidR="00C500BB" w:rsidRDefault="00C500BB" w:rsidP="00F63FD5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Неналоговые доходы</w:t>
      </w:r>
      <w:r w:rsidRPr="00641F48">
        <w:rPr>
          <w:rFonts w:ascii="Times New Roman" w:hAnsi="Times New Roman"/>
          <w:sz w:val="32"/>
          <w:szCs w:val="32"/>
        </w:rPr>
        <w:t xml:space="preserve"> – платежи за оказание муниципальных услуг, за пользование природными ресурсами, за пользование муниципальной собственностью, от продажи муниципального имущества, а также платежи в виде штрафов и иных санкций за нарушение законодательства, подлежащие зачислению в бюджет поселения в соответствии с действующим законодательством.</w:t>
      </w:r>
    </w:p>
    <w:p w:rsidR="00641F48" w:rsidRPr="00641F48" w:rsidRDefault="00641F48" w:rsidP="00F63FD5">
      <w:pPr>
        <w:jc w:val="both"/>
        <w:rPr>
          <w:rFonts w:ascii="Times New Roman" w:hAnsi="Times New Roman"/>
          <w:sz w:val="32"/>
          <w:szCs w:val="32"/>
        </w:rPr>
      </w:pPr>
    </w:p>
    <w:p w:rsidR="00D65E37" w:rsidRPr="00641F48" w:rsidRDefault="00C500BB" w:rsidP="0010167D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Безвозмездные поступления</w:t>
      </w:r>
      <w:r w:rsidRPr="00641F4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41F48">
        <w:rPr>
          <w:rFonts w:ascii="Times New Roman" w:hAnsi="Times New Roman"/>
          <w:sz w:val="32"/>
          <w:szCs w:val="32"/>
        </w:rPr>
        <w:t>– поступающие в бюджет поселения денежные средства от других бюджетов (межбюджетные трансферты), а также безвозмездные поступления от физических и юридических лиц, в том числе добровольные пожертвования</w:t>
      </w:r>
      <w:r w:rsidR="0010167D" w:rsidRPr="00641F48">
        <w:rPr>
          <w:rFonts w:ascii="Times New Roman" w:hAnsi="Times New Roman"/>
          <w:sz w:val="32"/>
          <w:szCs w:val="32"/>
        </w:rPr>
        <w:t>.</w:t>
      </w:r>
    </w:p>
    <w:p w:rsidR="00C500BB" w:rsidRDefault="00C500BB" w:rsidP="0010167D">
      <w:pPr>
        <w:jc w:val="both"/>
        <w:rPr>
          <w:rFonts w:ascii="Times New Roman" w:hAnsi="Times New Roman"/>
          <w:sz w:val="28"/>
          <w:szCs w:val="28"/>
        </w:rPr>
      </w:pPr>
    </w:p>
    <w:p w:rsidR="00DF6813" w:rsidRDefault="00DF6813" w:rsidP="0010167D">
      <w:pPr>
        <w:jc w:val="both"/>
        <w:rPr>
          <w:rFonts w:ascii="Times New Roman" w:hAnsi="Times New Roman"/>
          <w:sz w:val="28"/>
          <w:szCs w:val="28"/>
        </w:rPr>
      </w:pPr>
    </w:p>
    <w:p w:rsidR="00C500BB" w:rsidRDefault="00DF6813" w:rsidP="00DF6813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500BB" w:rsidRPr="00C500BB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Бюджет поселения формируется за счет следующих доходных источников:</w:t>
      </w:r>
    </w:p>
    <w:p w:rsidR="00C500BB" w:rsidRDefault="00C500BB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A604A" w:rsidRDefault="008A604A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A604A" w:rsidRDefault="008A604A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tbl>
      <w:tblPr>
        <w:tblW w:w="15609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85"/>
        <w:gridCol w:w="2694"/>
        <w:gridCol w:w="2693"/>
        <w:gridCol w:w="1984"/>
        <w:gridCol w:w="2053"/>
      </w:tblGrid>
      <w:tr w:rsidR="00A60DBB" w:rsidRPr="00964CCA" w:rsidTr="004428DE">
        <w:trPr>
          <w:trHeight w:val="1461"/>
        </w:trPr>
        <w:tc>
          <w:tcPr>
            <w:tcW w:w="6185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Доходный источник</w:t>
            </w:r>
          </w:p>
        </w:tc>
        <w:tc>
          <w:tcPr>
            <w:tcW w:w="2694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Кто уплачивает или откуда поступает</w:t>
            </w:r>
          </w:p>
        </w:tc>
        <w:tc>
          <w:tcPr>
            <w:tcW w:w="2693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Норматив отчисления</w:t>
            </w:r>
          </w:p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CA">
              <w:rPr>
                <w:rFonts w:ascii="Times New Roman" w:hAnsi="Times New Roman"/>
                <w:sz w:val="24"/>
                <w:szCs w:val="24"/>
              </w:rPr>
              <w:t>(часть от общей суммы поступлений, подлежащая зачислению в конкретный бюджет)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CA49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509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Pr="00964CCA" w:rsidRDefault="00A60DBB" w:rsidP="00641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4515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85095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Default="004C54CC" w:rsidP="004C5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A60DBB" w:rsidRDefault="00A60D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BB" w:rsidRDefault="00A60D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BB" w:rsidRPr="00964CCA" w:rsidRDefault="00A60DBB" w:rsidP="00A60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DBB" w:rsidRPr="00964CCA" w:rsidTr="004428DE">
        <w:trPr>
          <w:trHeight w:val="335"/>
        </w:trPr>
        <w:tc>
          <w:tcPr>
            <w:tcW w:w="13556" w:type="dxa"/>
            <w:gridSpan w:val="4"/>
            <w:tcBorders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sz w:val="32"/>
                <w:szCs w:val="32"/>
              </w:rPr>
            </w:pPr>
            <w:r w:rsidRPr="00964CCA">
              <w:rPr>
                <w:rFonts w:ascii="Times New Roman" w:hAnsi="Times New Roman"/>
                <w:sz w:val="32"/>
                <w:szCs w:val="32"/>
              </w:rPr>
              <w:t>Налоговые доходы:</w:t>
            </w:r>
          </w:p>
          <w:p w:rsidR="00A60DBB" w:rsidRPr="00964CCA" w:rsidRDefault="00A60DBB" w:rsidP="00641F4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60DBB" w:rsidRDefault="00A60DB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60DBB" w:rsidRPr="00964CCA" w:rsidRDefault="00A60DBB" w:rsidP="00A60DB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0DBB" w:rsidRPr="00964CCA" w:rsidTr="004428DE">
        <w:trPr>
          <w:trHeight w:val="344"/>
        </w:trPr>
        <w:tc>
          <w:tcPr>
            <w:tcW w:w="6185" w:type="dxa"/>
          </w:tcPr>
          <w:p w:rsidR="00A60DBB" w:rsidRDefault="00A60DBB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  <w:p w:rsidR="00C85896" w:rsidRPr="00A05E0B" w:rsidRDefault="00C85896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A60DBB" w:rsidRPr="00E5161C" w:rsidRDefault="00C72C43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60DBB" w:rsidRPr="00E516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DBB" w:rsidRPr="00A94100" w:rsidRDefault="004428DE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43115,99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60DBB" w:rsidRPr="00A94100" w:rsidRDefault="00BD7DB7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2977">
              <w:rPr>
                <w:rFonts w:ascii="Times New Roman" w:hAnsi="Times New Roman"/>
                <w:sz w:val="24"/>
                <w:szCs w:val="24"/>
              </w:rPr>
              <w:t>0</w:t>
            </w:r>
            <w:r w:rsidR="00CF6284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6284" w:rsidRPr="00964CCA" w:rsidTr="004428DE">
        <w:trPr>
          <w:trHeight w:val="344"/>
        </w:trPr>
        <w:tc>
          <w:tcPr>
            <w:tcW w:w="6185" w:type="dxa"/>
          </w:tcPr>
          <w:p w:rsidR="00CF6284" w:rsidRDefault="00CF6284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  <w:p w:rsidR="00C85896" w:rsidRPr="00A05E0B" w:rsidRDefault="00C85896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6284" w:rsidRPr="00050408" w:rsidRDefault="00CF6284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693" w:type="dxa"/>
          </w:tcPr>
          <w:p w:rsidR="00CF6284" w:rsidRDefault="00C72C43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6284" w:rsidRDefault="004428DE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33506,85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CF6284" w:rsidRDefault="00E327AA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72C4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 w:rsidTr="004428DE">
        <w:trPr>
          <w:trHeight w:val="495"/>
        </w:trPr>
        <w:tc>
          <w:tcPr>
            <w:tcW w:w="6185" w:type="dxa"/>
          </w:tcPr>
          <w:p w:rsidR="00A60DBB" w:rsidRDefault="00A60DBB" w:rsidP="00DF6813">
            <w:pPr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C85896" w:rsidRPr="00A05E0B" w:rsidRDefault="00C85896" w:rsidP="00DF6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693" w:type="dxa"/>
          </w:tcPr>
          <w:p w:rsidR="00A60DBB" w:rsidRPr="00E5161C" w:rsidRDefault="00A60DBB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DBB" w:rsidRPr="00A94100" w:rsidRDefault="004428DE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3618,01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60DBB" w:rsidRPr="00A94100" w:rsidRDefault="00BD7DB7" w:rsidP="00F02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2977">
              <w:rPr>
                <w:rFonts w:ascii="Times New Roman" w:hAnsi="Times New Roman"/>
                <w:sz w:val="24"/>
                <w:szCs w:val="24"/>
              </w:rPr>
              <w:t>0</w:t>
            </w:r>
            <w:r w:rsidR="00CF62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 w:rsidTr="004428DE">
        <w:trPr>
          <w:trHeight w:val="133"/>
        </w:trPr>
        <w:tc>
          <w:tcPr>
            <w:tcW w:w="6185" w:type="dxa"/>
            <w:tcBorders>
              <w:bottom w:val="single" w:sz="4" w:space="0" w:color="auto"/>
            </w:tcBorders>
          </w:tcPr>
          <w:p w:rsidR="00A60DBB" w:rsidRPr="00A05E0B" w:rsidRDefault="00A60DBB" w:rsidP="00DF6813">
            <w:pPr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юридические </w:t>
            </w:r>
            <w:r w:rsidRPr="00050408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имеющие в собственности земельные участки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A60DBB" w:rsidRPr="00A94100" w:rsidRDefault="004428DE" w:rsidP="00641F48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83598,21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</w:tcBorders>
          </w:tcPr>
          <w:p w:rsidR="00A60DBB" w:rsidRPr="00A94100" w:rsidRDefault="00F02977" w:rsidP="00A60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D0CF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 w:rsidTr="004428DE">
        <w:trPr>
          <w:trHeight w:val="1410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lastRenderedPageBreak/>
              <w:t>Доходный источник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Кто уплачивает или откуда поступает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Норматив отчисления</w:t>
            </w:r>
          </w:p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CA">
              <w:rPr>
                <w:rFonts w:ascii="Times New Roman" w:hAnsi="Times New Roman"/>
                <w:sz w:val="24"/>
                <w:szCs w:val="24"/>
              </w:rPr>
              <w:t>(часть от общей суммы поступлений, подлежащая зачислению в конкретный бюджет)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A26E99" w:rsidRPr="00F111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428D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году,</w:t>
            </w:r>
          </w:p>
          <w:p w:rsidR="00A60DBB" w:rsidRDefault="00A60DBB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4515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428D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Default="004C54CC" w:rsidP="004C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 w:rsidP="00A60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DBB" w:rsidRPr="00964CCA" w:rsidTr="004428DE">
        <w:trPr>
          <w:trHeight w:val="133"/>
        </w:trPr>
        <w:tc>
          <w:tcPr>
            <w:tcW w:w="13556" w:type="dxa"/>
            <w:gridSpan w:val="4"/>
            <w:tcBorders>
              <w:right w:val="single" w:sz="4" w:space="0" w:color="auto"/>
            </w:tcBorders>
          </w:tcPr>
          <w:p w:rsidR="00A60DBB" w:rsidRPr="00964CCA" w:rsidRDefault="00A60DBB" w:rsidP="00641F48">
            <w:pPr>
              <w:rPr>
                <w:rFonts w:ascii="Times New Roman" w:hAnsi="Times New Roman"/>
                <w:sz w:val="36"/>
                <w:szCs w:val="36"/>
              </w:rPr>
            </w:pPr>
            <w:r w:rsidRPr="00964CCA">
              <w:rPr>
                <w:rFonts w:ascii="Times New Roman" w:hAnsi="Times New Roman"/>
                <w:sz w:val="32"/>
                <w:szCs w:val="32"/>
              </w:rPr>
              <w:t>Безвозмездные поступления: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60DBB" w:rsidRPr="00964CCA" w:rsidRDefault="00A60DBB" w:rsidP="00A60DB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60DBB" w:rsidRPr="00964CCA" w:rsidTr="004428DE">
        <w:trPr>
          <w:trHeight w:val="133"/>
        </w:trPr>
        <w:tc>
          <w:tcPr>
            <w:tcW w:w="6185" w:type="dxa"/>
          </w:tcPr>
          <w:p w:rsidR="00A60DBB" w:rsidRPr="00A05E0B" w:rsidRDefault="00A60DBB" w:rsidP="00964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</w:t>
            </w:r>
            <w:r w:rsidR="00CF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>поселений  на выравнивание бюджетной обеспеченности</w:t>
            </w:r>
          </w:p>
        </w:tc>
        <w:tc>
          <w:tcPr>
            <w:tcW w:w="2694" w:type="dxa"/>
          </w:tcPr>
          <w:p w:rsidR="00A60DBB" w:rsidRPr="00BD58FE" w:rsidRDefault="00A60DBB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2693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5461500,00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60DBB" w:rsidRPr="00E5161C" w:rsidRDefault="00911229" w:rsidP="00F02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2977">
              <w:rPr>
                <w:rFonts w:ascii="Times New Roman" w:hAnsi="Times New Roman"/>
                <w:sz w:val="24"/>
                <w:szCs w:val="24"/>
              </w:rPr>
              <w:t>7073</w:t>
            </w:r>
            <w:r w:rsidR="00B77D4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CF6284" w:rsidRPr="00964CCA" w:rsidTr="004428DE">
        <w:trPr>
          <w:trHeight w:val="133"/>
        </w:trPr>
        <w:tc>
          <w:tcPr>
            <w:tcW w:w="6185" w:type="dxa"/>
          </w:tcPr>
          <w:p w:rsidR="00CF6284" w:rsidRPr="00A05E0B" w:rsidRDefault="00CF6284" w:rsidP="00964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поселений 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поддержку мер по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сбалансированности бюджетов</w:t>
            </w:r>
          </w:p>
        </w:tc>
        <w:tc>
          <w:tcPr>
            <w:tcW w:w="2694" w:type="dxa"/>
          </w:tcPr>
          <w:p w:rsidR="00CF6284" w:rsidRDefault="00CF6284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2693" w:type="dxa"/>
          </w:tcPr>
          <w:p w:rsidR="00CF6284" w:rsidRPr="00E5161C" w:rsidRDefault="00CF6284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6284" w:rsidRDefault="00F0297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673737,86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CF6284" w:rsidRPr="00E5161C" w:rsidRDefault="00F02977" w:rsidP="00A2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1136846,87</w:t>
            </w:r>
          </w:p>
        </w:tc>
      </w:tr>
      <w:tr w:rsidR="00CF6284" w:rsidRPr="00964CCA" w:rsidTr="004428DE">
        <w:trPr>
          <w:trHeight w:val="133"/>
        </w:trPr>
        <w:tc>
          <w:tcPr>
            <w:tcW w:w="6185" w:type="dxa"/>
          </w:tcPr>
          <w:p w:rsidR="00CF6284" w:rsidRPr="00A05E0B" w:rsidRDefault="00CF6284" w:rsidP="00964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94" w:type="dxa"/>
          </w:tcPr>
          <w:p w:rsidR="00CF6284" w:rsidRDefault="00CF6284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2693" w:type="dxa"/>
          </w:tcPr>
          <w:p w:rsidR="00CF6284" w:rsidRPr="00E5161C" w:rsidRDefault="00CF6284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F6284" w:rsidRPr="00F02977" w:rsidRDefault="00F02977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324273,08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CF6284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F371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60DBB" w:rsidRPr="00964CCA" w:rsidTr="004428DE">
        <w:trPr>
          <w:trHeight w:val="133"/>
        </w:trPr>
        <w:tc>
          <w:tcPr>
            <w:tcW w:w="6185" w:type="dxa"/>
          </w:tcPr>
          <w:p w:rsidR="00A60DBB" w:rsidRPr="00A05E0B" w:rsidRDefault="00A60DBB" w:rsidP="00A0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поселений </w:t>
            </w:r>
          </w:p>
        </w:tc>
        <w:tc>
          <w:tcPr>
            <w:tcW w:w="2694" w:type="dxa"/>
          </w:tcPr>
          <w:p w:rsidR="00A60DBB" w:rsidRPr="00964CCA" w:rsidRDefault="00A60DBB" w:rsidP="0005040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2693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DBB" w:rsidRPr="00E5161C" w:rsidRDefault="00BD7DB7" w:rsidP="00F02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977">
              <w:rPr>
                <w:rFonts w:ascii="Times New Roman" w:hAnsi="Times New Roman"/>
                <w:sz w:val="24"/>
                <w:szCs w:val="24"/>
              </w:rPr>
              <w:t>154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11229">
              <w:rPr>
                <w:rFonts w:ascii="Times New Roman" w:hAnsi="Times New Roman"/>
                <w:sz w:val="24"/>
                <w:szCs w:val="24"/>
              </w:rPr>
              <w:t>0</w:t>
            </w:r>
            <w:r w:rsidR="00A60DB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60DBB" w:rsidRPr="00E5161C" w:rsidRDefault="00BD7DB7" w:rsidP="00F029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977">
              <w:rPr>
                <w:rFonts w:ascii="Times New Roman" w:hAnsi="Times New Roman"/>
                <w:sz w:val="24"/>
                <w:szCs w:val="24"/>
              </w:rPr>
              <w:t>383</w:t>
            </w:r>
            <w:r w:rsidR="00911229">
              <w:rPr>
                <w:rFonts w:ascii="Times New Roman" w:hAnsi="Times New Roman"/>
                <w:sz w:val="24"/>
                <w:szCs w:val="24"/>
              </w:rPr>
              <w:t>0</w:t>
            </w:r>
            <w:r w:rsidR="00C72C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4E83" w:rsidRPr="00964CCA" w:rsidTr="004428DE">
        <w:trPr>
          <w:trHeight w:val="133"/>
        </w:trPr>
        <w:tc>
          <w:tcPr>
            <w:tcW w:w="6185" w:type="dxa"/>
          </w:tcPr>
          <w:p w:rsidR="00B84E83" w:rsidRPr="00A05E0B" w:rsidRDefault="00B84E83" w:rsidP="00A05E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694" w:type="dxa"/>
          </w:tcPr>
          <w:p w:rsidR="00B84E83" w:rsidRPr="00964CCA" w:rsidRDefault="00B84E83" w:rsidP="002464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2693" w:type="dxa"/>
          </w:tcPr>
          <w:p w:rsidR="00B84E83" w:rsidRPr="00E5161C" w:rsidRDefault="00B84E83" w:rsidP="0024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84E83" w:rsidRDefault="00F0297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84E83" w:rsidRDefault="00F0297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DBB" w:rsidRPr="00964CCA" w:rsidTr="004428DE">
        <w:trPr>
          <w:trHeight w:val="133"/>
        </w:trPr>
        <w:tc>
          <w:tcPr>
            <w:tcW w:w="6185" w:type="dxa"/>
          </w:tcPr>
          <w:p w:rsidR="00A60DBB" w:rsidRPr="00A05E0B" w:rsidRDefault="00A60DBB" w:rsidP="00A0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</w:tcPr>
          <w:p w:rsidR="00A60DBB" w:rsidRPr="00964CCA" w:rsidRDefault="00A60DBB" w:rsidP="0005040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из бюджета </w:t>
            </w:r>
            <w:r w:rsidR="00CF6284">
              <w:rPr>
                <w:rFonts w:ascii="Times New Roman" w:hAnsi="Times New Roman"/>
                <w:sz w:val="24"/>
                <w:szCs w:val="24"/>
              </w:rPr>
              <w:t>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2693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60DBB" w:rsidRPr="00E5161C" w:rsidRDefault="00BD7DB7" w:rsidP="00CA3E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3E18">
              <w:rPr>
                <w:rFonts w:ascii="Times New Roman" w:hAnsi="Times New Roman"/>
                <w:sz w:val="24"/>
                <w:szCs w:val="24"/>
              </w:rPr>
              <w:t>342852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A60DBB" w:rsidRPr="00E5161C" w:rsidRDefault="00CA3E18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829538</w:t>
            </w:r>
            <w:r w:rsidR="00C72C4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F63FD5" w:rsidRDefault="00F63FD5" w:rsidP="00C500BB">
      <w:pPr>
        <w:ind w:left="720"/>
        <w:jc w:val="both"/>
        <w:rPr>
          <w:rFonts w:ascii="Times New Roman" w:hAnsi="Times New Roman"/>
          <w:sz w:val="36"/>
          <w:szCs w:val="36"/>
        </w:rPr>
      </w:pPr>
    </w:p>
    <w:p w:rsidR="008A604A" w:rsidRDefault="00F63FD5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sz w:val="36"/>
          <w:szCs w:val="36"/>
        </w:rPr>
        <w:br w:type="page"/>
      </w:r>
      <w:r>
        <w:rPr>
          <w:rFonts w:ascii="Times New Roman" w:hAnsi="Times New Roman"/>
          <w:b/>
          <w:sz w:val="48"/>
          <w:szCs w:val="48"/>
          <w:u w:val="single"/>
        </w:rPr>
        <w:lastRenderedPageBreak/>
        <w:t>Структура ра</w:t>
      </w:r>
      <w:r w:rsidR="008A604A">
        <w:rPr>
          <w:rFonts w:ascii="Times New Roman" w:hAnsi="Times New Roman"/>
          <w:b/>
          <w:sz w:val="48"/>
          <w:szCs w:val="48"/>
          <w:u w:val="single"/>
        </w:rPr>
        <w:t>с</w:t>
      </w:r>
      <w:r>
        <w:rPr>
          <w:rFonts w:ascii="Times New Roman" w:hAnsi="Times New Roman"/>
          <w:b/>
          <w:sz w:val="48"/>
          <w:szCs w:val="48"/>
          <w:u w:val="single"/>
        </w:rPr>
        <w:t>ходной части</w:t>
      </w:r>
      <w:r w:rsidR="008A604A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бюджета </w:t>
      </w:r>
    </w:p>
    <w:p w:rsidR="00C500BB" w:rsidRPr="008A604A" w:rsidRDefault="00871832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8A604A" w:rsidRPr="008A604A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F63FD5" w:rsidRPr="008A604A">
        <w:rPr>
          <w:rFonts w:ascii="Times New Roman" w:hAnsi="Times New Roman"/>
          <w:b/>
          <w:sz w:val="48"/>
          <w:szCs w:val="48"/>
          <w:u w:val="single"/>
        </w:rPr>
        <w:t>поселения</w:t>
      </w:r>
    </w:p>
    <w:p w:rsidR="00F63FD5" w:rsidRDefault="00F63FD5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F63FD5" w:rsidRDefault="008A604A" w:rsidP="003A0E7D"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Р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асходная часть бюджета </w:t>
      </w:r>
      <w:r w:rsidR="00F63FD5">
        <w:rPr>
          <w:rFonts w:ascii="Times New Roman" w:hAnsi="Times New Roman"/>
          <w:bCs/>
          <w:sz w:val="36"/>
          <w:szCs w:val="36"/>
        </w:rPr>
        <w:t>поселения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 формир</w:t>
      </w:r>
      <w:r w:rsidR="00F63FD5">
        <w:rPr>
          <w:rFonts w:ascii="Times New Roman" w:hAnsi="Times New Roman"/>
          <w:bCs/>
          <w:sz w:val="36"/>
          <w:szCs w:val="36"/>
        </w:rPr>
        <w:t>уется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 в программной структуре расходов</w:t>
      </w:r>
      <w:r w:rsidR="00F63FD5">
        <w:rPr>
          <w:rFonts w:ascii="Times New Roman" w:hAnsi="Times New Roman"/>
          <w:bCs/>
          <w:sz w:val="36"/>
          <w:szCs w:val="36"/>
        </w:rPr>
        <w:t xml:space="preserve"> 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на основании </w:t>
      </w:r>
      <w:r w:rsidR="0035311B">
        <w:rPr>
          <w:rFonts w:ascii="Times New Roman" w:hAnsi="Times New Roman"/>
          <w:bCs/>
          <w:sz w:val="36"/>
          <w:szCs w:val="36"/>
        </w:rPr>
        <w:t xml:space="preserve">утвержденных </w:t>
      </w:r>
      <w:r w:rsidR="00F63FD5" w:rsidRPr="00F63FD5">
        <w:rPr>
          <w:rFonts w:ascii="Times New Roman" w:hAnsi="Times New Roman"/>
          <w:bCs/>
          <w:sz w:val="36"/>
          <w:szCs w:val="36"/>
        </w:rPr>
        <w:t>муниципальных программ</w:t>
      </w:r>
    </w:p>
    <w:p w:rsidR="008A604A" w:rsidRDefault="008A604A" w:rsidP="003A0E7D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2303"/>
        <w:gridCol w:w="2875"/>
        <w:gridCol w:w="2498"/>
        <w:gridCol w:w="1775"/>
        <w:gridCol w:w="1965"/>
      </w:tblGrid>
      <w:tr w:rsidR="00C72C43" w:rsidRPr="00964CCA">
        <w:trPr>
          <w:trHeight w:val="670"/>
        </w:trPr>
        <w:tc>
          <w:tcPr>
            <w:tcW w:w="3652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Наименование программы и подпрограммы</w:t>
            </w:r>
          </w:p>
        </w:tc>
        <w:tc>
          <w:tcPr>
            <w:tcW w:w="2303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2875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498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40" w:type="dxa"/>
            <w:gridSpan w:val="2"/>
            <w:tcBorders>
              <w:bottom w:val="single" w:sz="4" w:space="0" w:color="auto"/>
            </w:tcBorders>
          </w:tcPr>
          <w:p w:rsidR="00C72C43" w:rsidRPr="00964CCA" w:rsidRDefault="00C72C43" w:rsidP="00C72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расходов по программам, </w:t>
            </w:r>
            <w:r w:rsidRPr="00964CC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C72C43" w:rsidRPr="00964CCA">
        <w:trPr>
          <w:trHeight w:val="651"/>
        </w:trPr>
        <w:tc>
          <w:tcPr>
            <w:tcW w:w="3652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C72C43" w:rsidRDefault="00C72C43" w:rsidP="00CA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C2F0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A3E1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C72C43" w:rsidRDefault="00C72C43" w:rsidP="00CA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23292">
              <w:rPr>
                <w:rFonts w:ascii="Times New Roman" w:hAnsi="Times New Roman"/>
                <w:sz w:val="28"/>
                <w:szCs w:val="28"/>
              </w:rPr>
              <w:t>2</w:t>
            </w:r>
            <w:r w:rsidR="00CA3E1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72C43" w:rsidRPr="00964CCA">
        <w:trPr>
          <w:trHeight w:val="362"/>
        </w:trPr>
        <w:tc>
          <w:tcPr>
            <w:tcW w:w="3652" w:type="dxa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2303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338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органов</w:t>
            </w:r>
            <w:r w:rsidRPr="00073387">
              <w:rPr>
                <w:color w:val="000000"/>
              </w:rPr>
              <w:t xml:space="preserve"> </w:t>
            </w:r>
            <w:r w:rsidRPr="00073387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2875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функций аппарата администрации</w:t>
            </w:r>
          </w:p>
        </w:tc>
        <w:tc>
          <w:tcPr>
            <w:tcW w:w="2498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исполнения расходных обязательств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023292" w:rsidRDefault="00023292" w:rsidP="00023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292" w:rsidRDefault="00023292" w:rsidP="00023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292" w:rsidRDefault="00C34FD2" w:rsidP="00023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2620309,24</w:t>
            </w:r>
          </w:p>
          <w:p w:rsidR="00023292" w:rsidRPr="00023292" w:rsidRDefault="00023292" w:rsidP="00023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2930932,46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«Обеспечение безопасности граждан»</w:t>
            </w:r>
          </w:p>
        </w:tc>
        <w:tc>
          <w:tcPr>
            <w:tcW w:w="2303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необходимых условий укрепления пожарной безопасности</w:t>
            </w:r>
          </w:p>
        </w:tc>
        <w:tc>
          <w:tcPr>
            <w:tcW w:w="2875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источников наружного противопожарного водоснабжения</w:t>
            </w:r>
          </w:p>
        </w:tc>
        <w:tc>
          <w:tcPr>
            <w:tcW w:w="2498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координированной системы пожарной безопасности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126866,44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E327AA" w:rsidP="00C3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4FD2">
              <w:rPr>
                <w:rFonts w:ascii="Times New Roman" w:hAnsi="Times New Roman"/>
                <w:sz w:val="24"/>
                <w:szCs w:val="24"/>
              </w:rPr>
              <w:t>4</w:t>
            </w:r>
            <w:r w:rsidR="00B73B30">
              <w:rPr>
                <w:rFonts w:ascii="Times New Roman" w:hAnsi="Times New Roman"/>
                <w:sz w:val="24"/>
                <w:szCs w:val="24"/>
              </w:rPr>
              <w:t>0000</w:t>
            </w:r>
            <w:r w:rsidR="00900C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D9D9D9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«Развитие автомобильных дорог общего пользования местного значения Благовещенского сельского поселения»</w:t>
            </w:r>
          </w:p>
        </w:tc>
        <w:tc>
          <w:tcPr>
            <w:tcW w:w="2303" w:type="dxa"/>
            <w:shd w:val="clear" w:color="auto" w:fill="D9D9D9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поддержание состояния автомобильных дорог в нормативном состоянии</w:t>
            </w:r>
          </w:p>
        </w:tc>
        <w:tc>
          <w:tcPr>
            <w:tcW w:w="2875" w:type="dxa"/>
            <w:shd w:val="clear" w:color="auto" w:fill="D9D9D9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работ, расчистка дорог</w:t>
            </w:r>
          </w:p>
        </w:tc>
        <w:tc>
          <w:tcPr>
            <w:tcW w:w="2498" w:type="dxa"/>
            <w:shd w:val="clear" w:color="auto" w:fill="D9D9D9"/>
          </w:tcPr>
          <w:p w:rsidR="00C72C43" w:rsidRDefault="00C72C43" w:rsidP="0035311B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 технического  состояния   автомобильных   дорог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общего пользования на территории Благовещенского сельского поселения;</w:t>
            </w:r>
          </w:p>
          <w:p w:rsidR="00C72C43" w:rsidRPr="00073387" w:rsidRDefault="00C72C43" w:rsidP="0035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3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4FD2">
              <w:rPr>
                <w:rFonts w:ascii="Times New Roman" w:hAnsi="Times New Roman"/>
                <w:sz w:val="24"/>
                <w:szCs w:val="24"/>
              </w:rPr>
              <w:t>181852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D9D9D9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689538</w:t>
            </w:r>
            <w:r w:rsidR="00900C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D9D9D9"/>
          </w:tcPr>
          <w:p w:rsidR="00C72C43" w:rsidRPr="00D81E4B" w:rsidRDefault="00C72C43" w:rsidP="00D81E4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«Развитие жилищно-коммунального хозяйства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3" w:type="dxa"/>
            <w:shd w:val="clear" w:color="auto" w:fill="D9D9D9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>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2875" w:type="dxa"/>
            <w:shd w:val="clear" w:color="auto" w:fill="D9D9D9"/>
          </w:tcPr>
          <w:p w:rsidR="00C72C43" w:rsidRPr="00B91153" w:rsidRDefault="00C72C43" w:rsidP="001B27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91153">
              <w:rPr>
                <w:rFonts w:ascii="Times New Roman" w:hAnsi="Times New Roman"/>
              </w:rPr>
              <w:t>Уличное освещени</w:t>
            </w:r>
            <w:r>
              <w:rPr>
                <w:rFonts w:ascii="Times New Roman" w:hAnsi="Times New Roman"/>
              </w:rPr>
              <w:t>е</w:t>
            </w:r>
            <w:r w:rsidRPr="00B91153">
              <w:rPr>
                <w:rFonts w:ascii="Times New Roman" w:hAnsi="Times New Roman"/>
              </w:rPr>
              <w:t>;</w:t>
            </w:r>
          </w:p>
          <w:p w:rsidR="00C72C43" w:rsidRPr="00B91153" w:rsidRDefault="00C72C43" w:rsidP="001B27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91153">
              <w:rPr>
                <w:rFonts w:ascii="Times New Roman" w:hAnsi="Times New Roman"/>
              </w:rPr>
              <w:t>Организация и содержание мест захоронени</w:t>
            </w:r>
            <w:r>
              <w:rPr>
                <w:rFonts w:ascii="Times New Roman" w:hAnsi="Times New Roman"/>
              </w:rPr>
              <w:t>я, памятников ВОВ</w:t>
            </w:r>
            <w:r w:rsidRPr="00B91153">
              <w:rPr>
                <w:rFonts w:ascii="Times New Roman" w:hAnsi="Times New Roman"/>
              </w:rPr>
              <w:t>;</w:t>
            </w: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53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Благовещенском сельском </w:t>
            </w:r>
            <w:r w:rsidRPr="00B91153">
              <w:rPr>
                <w:rFonts w:ascii="Times New Roman" w:hAnsi="Times New Roman"/>
                <w:sz w:val="24"/>
                <w:szCs w:val="24"/>
              </w:rPr>
              <w:t>поселении</w:t>
            </w: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4E0E0C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D9D9D9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0C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Благовещенского сельского поселения</w:t>
            </w:r>
          </w:p>
          <w:p w:rsidR="00C72C43" w:rsidRPr="004E0E0C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861863,80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D9D9D9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853598,74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</w:tcPr>
          <w:p w:rsidR="00C72C43" w:rsidRPr="00D81E4B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9C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«Культура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C72C43" w:rsidRPr="00E57486" w:rsidRDefault="00C72C43" w:rsidP="00F11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F111B9">
              <w:rPr>
                <w:rFonts w:ascii="Times New Roman" w:hAnsi="Times New Roman"/>
                <w:sz w:val="24"/>
                <w:szCs w:val="24"/>
              </w:rPr>
              <w:t>Благовещенск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ого сельского  поселения,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2875" w:type="dxa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E57486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E57486">
              <w:rPr>
                <w:rFonts w:ascii="Times New Roman" w:hAnsi="Times New Roman"/>
                <w:sz w:val="24"/>
                <w:szCs w:val="24"/>
              </w:rPr>
              <w:t xml:space="preserve">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</w:p>
        </w:tc>
        <w:tc>
          <w:tcPr>
            <w:tcW w:w="2498" w:type="dxa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ского сельского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34FD2" w:rsidP="00B7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2917873,78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B73B30" w:rsidRPr="00F91DD2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2968371,63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E0E0E0"/>
          </w:tcPr>
          <w:p w:rsidR="00C72C43" w:rsidRPr="00D81E4B" w:rsidRDefault="00C72C43" w:rsidP="00D8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«Социальная поддержка граждан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303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социального уровня муниципальных служащих</w:t>
            </w:r>
          </w:p>
        </w:tc>
        <w:tc>
          <w:tcPr>
            <w:tcW w:w="2875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98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выплата доплаты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E0E0E0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72C43" w:rsidP="00C3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4FD2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E0E0E0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900C65" w:rsidP="00C3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4FD2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CCCCCC"/>
          </w:tcPr>
          <w:p w:rsidR="00C72C43" w:rsidRPr="00BA550E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A550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физкультуры, массового спорта, работа с детьми и молодёжью»</w:t>
            </w:r>
          </w:p>
        </w:tc>
        <w:tc>
          <w:tcPr>
            <w:tcW w:w="2303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физкультуры, массового спорта, работа с детьми и молодёжью</w:t>
            </w:r>
          </w:p>
        </w:tc>
        <w:tc>
          <w:tcPr>
            <w:tcW w:w="2875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области физкультуры и спорта</w:t>
            </w:r>
          </w:p>
        </w:tc>
        <w:tc>
          <w:tcPr>
            <w:tcW w:w="2498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физкультуры и спорта, работа с детьми и молодежью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CCCCC"/>
          </w:tcPr>
          <w:p w:rsidR="00C72C43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4973,76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CCCCCC"/>
          </w:tcPr>
          <w:p w:rsidR="00C72C43" w:rsidRDefault="0002329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0C6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CCCCCC"/>
          </w:tcPr>
          <w:p w:rsidR="00C72C43" w:rsidRPr="00BA550E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сельскохозяйственного производства, малого и среднего предпринимательства»</w:t>
            </w:r>
          </w:p>
        </w:tc>
        <w:tc>
          <w:tcPr>
            <w:tcW w:w="2303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сельскохозяйственного производства, малого и среднего предпринимательства</w:t>
            </w:r>
          </w:p>
        </w:tc>
        <w:tc>
          <w:tcPr>
            <w:tcW w:w="2875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</w:t>
            </w: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сельскохозяйственного производства, малого и среднего предпринимательства</w:t>
            </w:r>
          </w:p>
        </w:tc>
        <w:tc>
          <w:tcPr>
            <w:tcW w:w="2498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</w:t>
            </w: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сельскохозяйственного производства, малого и среднего предпринимательства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CCCCC"/>
          </w:tcPr>
          <w:p w:rsidR="00C72C43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5669</w:t>
            </w:r>
            <w:r w:rsidR="002160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CCCCCC"/>
          </w:tcPr>
          <w:p w:rsidR="00C72C43" w:rsidRDefault="00C34FD2" w:rsidP="00F11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0F43">
              <w:rPr>
                <w:rFonts w:ascii="Times New Roman" w:hAnsi="Times New Roman"/>
                <w:sz w:val="24"/>
                <w:szCs w:val="24"/>
              </w:rPr>
              <w:t>00</w:t>
            </w:r>
            <w:r w:rsidR="00081D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34FD2" w:rsidRPr="00964CCA">
        <w:trPr>
          <w:trHeight w:val="380"/>
        </w:trPr>
        <w:tc>
          <w:tcPr>
            <w:tcW w:w="3652" w:type="dxa"/>
            <w:shd w:val="clear" w:color="auto" w:fill="CCCCCC"/>
          </w:tcPr>
          <w:p w:rsidR="00C34FD2" w:rsidRPr="00C34FD2" w:rsidRDefault="00C34FD2" w:rsidP="00C34FD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  <w:r w:rsidRPr="00C34FD2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Благовещенского сельского поселения </w:t>
            </w:r>
            <w:r w:rsidRPr="00C34FD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Поддержка местных инициатив в Благовещенском сельском посел</w:t>
            </w: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нии на 2024-2026 годы</w:t>
            </w:r>
            <w:r w:rsidRPr="00C34FD2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</w:p>
          <w:p w:rsidR="00C34FD2" w:rsidRPr="00C34FD2" w:rsidRDefault="00C34FD2" w:rsidP="00D81E4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CCCCCC"/>
          </w:tcPr>
          <w:p w:rsidR="00C34FD2" w:rsidRPr="00C34FD2" w:rsidRDefault="00C34FD2" w:rsidP="001B2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Поддержка местных инициатив в Благовещенском сел</w:t>
            </w: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ском поселении на 2024-2026</w:t>
            </w:r>
          </w:p>
        </w:tc>
        <w:tc>
          <w:tcPr>
            <w:tcW w:w="2875" w:type="dxa"/>
            <w:shd w:val="clear" w:color="auto" w:fill="CCCCCC"/>
          </w:tcPr>
          <w:p w:rsidR="00C34FD2" w:rsidRPr="00C34FD2" w:rsidRDefault="00C34FD2" w:rsidP="001B2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Поддержка местных инициатив в Благовещенском сел</w:t>
            </w: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r w:rsidRPr="00C34F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ском поселении на 2024-2026</w:t>
            </w:r>
          </w:p>
        </w:tc>
        <w:tc>
          <w:tcPr>
            <w:tcW w:w="2498" w:type="dxa"/>
            <w:shd w:val="clear" w:color="auto" w:fill="CCCCCC"/>
          </w:tcPr>
          <w:p w:rsidR="00C34FD2" w:rsidRDefault="00C34FD2" w:rsidP="001B27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FD2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Благовещенского сельского поселения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CCCCC"/>
          </w:tcPr>
          <w:p w:rsidR="00C34FD2" w:rsidRDefault="00C34FD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209605,09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CCCCCC"/>
          </w:tcPr>
          <w:p w:rsidR="00C34FD2" w:rsidRPr="00F077A2" w:rsidRDefault="00C34FD2" w:rsidP="00F111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B27E2" w:rsidRDefault="001B27E2" w:rsidP="00F91DD2">
      <w:pPr>
        <w:rPr>
          <w:rFonts w:ascii="Times New Roman" w:hAnsi="Times New Roman"/>
          <w:sz w:val="48"/>
          <w:szCs w:val="48"/>
        </w:rPr>
      </w:pPr>
    </w:p>
    <w:p w:rsidR="00937CFF" w:rsidRPr="005A3BA6" w:rsidRDefault="005A3BA6" w:rsidP="005A3BA6">
      <w:pPr>
        <w:tabs>
          <w:tab w:val="left" w:pos="913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Ведомственная структура р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>асход</w:t>
      </w:r>
      <w:r>
        <w:rPr>
          <w:rFonts w:ascii="Times New Roman" w:hAnsi="Times New Roman"/>
          <w:b/>
          <w:bCs/>
          <w:sz w:val="36"/>
          <w:szCs w:val="36"/>
        </w:rPr>
        <w:t>ов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 xml:space="preserve"> бюджета </w:t>
      </w:r>
      <w:r w:rsidRPr="005A3BA6">
        <w:rPr>
          <w:rFonts w:ascii="Times New Roman" w:hAnsi="Times New Roman"/>
          <w:b/>
          <w:bCs/>
          <w:sz w:val="36"/>
          <w:szCs w:val="36"/>
        </w:rPr>
        <w:t>Благовещенск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>ого сельского поселения.</w:t>
      </w:r>
    </w:p>
    <w:p w:rsidR="00937CFF" w:rsidRPr="005A3BA6" w:rsidRDefault="00937CFF" w:rsidP="00937CFF">
      <w:pPr>
        <w:tabs>
          <w:tab w:val="left" w:pos="8430"/>
          <w:tab w:val="left" w:pos="9130"/>
        </w:tabs>
        <w:jc w:val="both"/>
        <w:rPr>
          <w:rFonts w:ascii="Times New Roman" w:hAnsi="Times New Roman"/>
          <w:bCs/>
          <w:sz w:val="28"/>
          <w:szCs w:val="28"/>
        </w:rPr>
      </w:pPr>
      <w:r w:rsidRPr="005A3BA6">
        <w:rPr>
          <w:rFonts w:ascii="Times New Roman" w:hAnsi="Times New Roman"/>
          <w:bCs/>
          <w:color w:val="008000"/>
          <w:sz w:val="28"/>
          <w:szCs w:val="28"/>
        </w:rPr>
        <w:t xml:space="preserve">                                                                               </w:t>
      </w:r>
      <w:r w:rsidR="005A3BA6">
        <w:rPr>
          <w:rFonts w:ascii="Times New Roman" w:hAnsi="Times New Roman"/>
          <w:bCs/>
          <w:color w:val="008000"/>
          <w:sz w:val="28"/>
          <w:szCs w:val="28"/>
        </w:rPr>
        <w:t xml:space="preserve">                                                                                                           </w:t>
      </w:r>
      <w:r w:rsidRPr="005A3BA6">
        <w:rPr>
          <w:rFonts w:ascii="Times New Roman" w:hAnsi="Times New Roman"/>
          <w:bCs/>
          <w:color w:val="008000"/>
          <w:sz w:val="28"/>
          <w:szCs w:val="28"/>
        </w:rPr>
        <w:t xml:space="preserve"> </w:t>
      </w:r>
      <w:r w:rsidRPr="005A3BA6">
        <w:rPr>
          <w:rFonts w:ascii="Times New Roman" w:hAnsi="Times New Roman"/>
          <w:bCs/>
          <w:sz w:val="28"/>
          <w:szCs w:val="28"/>
        </w:rPr>
        <w:t>(тыс.руб.)</w:t>
      </w:r>
    </w:p>
    <w:tbl>
      <w:tblPr>
        <w:tblpPr w:leftFromText="180" w:rightFromText="180" w:vertAnchor="text" w:tblpX="108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8"/>
        <w:gridCol w:w="770"/>
        <w:gridCol w:w="770"/>
        <w:gridCol w:w="1320"/>
        <w:gridCol w:w="1540"/>
        <w:gridCol w:w="1980"/>
        <w:gridCol w:w="2090"/>
      </w:tblGrid>
      <w:tr w:rsidR="00937CFF" w:rsidRPr="005A3BA6">
        <w:trPr>
          <w:trHeight w:val="493"/>
        </w:trPr>
        <w:tc>
          <w:tcPr>
            <w:tcW w:w="6488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70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Р3</w:t>
            </w:r>
          </w:p>
        </w:tc>
        <w:tc>
          <w:tcPr>
            <w:tcW w:w="770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320" w:type="dxa"/>
            <w:vMerge w:val="restart"/>
            <w:vAlign w:val="center"/>
          </w:tcPr>
          <w:p w:rsidR="00937CFF" w:rsidRPr="005A3BA6" w:rsidRDefault="00937CFF" w:rsidP="00F077A2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1719B3">
              <w:rPr>
                <w:rFonts w:ascii="Times New Roman" w:hAnsi="Times New Roman"/>
                <w:sz w:val="28"/>
                <w:szCs w:val="28"/>
              </w:rPr>
              <w:t>2</w:t>
            </w:r>
            <w:r w:rsidR="00F077A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5A3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Merge w:val="restart"/>
            <w:vAlign w:val="center"/>
          </w:tcPr>
          <w:p w:rsidR="00937CFF" w:rsidRPr="00F077A2" w:rsidRDefault="00937CFF" w:rsidP="00F077A2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A44FA4">
              <w:rPr>
                <w:rFonts w:ascii="Times New Roman" w:hAnsi="Times New Roman"/>
                <w:sz w:val="28"/>
                <w:szCs w:val="28"/>
              </w:rPr>
              <w:t>2</w:t>
            </w:r>
            <w:r w:rsidR="00F077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0" w:type="dxa"/>
            <w:vMerge w:val="restart"/>
            <w:vAlign w:val="center"/>
          </w:tcPr>
          <w:p w:rsidR="00937CFF" w:rsidRPr="00F077A2" w:rsidRDefault="00937CFF" w:rsidP="00F077A2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B21B26">
              <w:rPr>
                <w:rFonts w:ascii="Times New Roman" w:hAnsi="Times New Roman"/>
                <w:sz w:val="28"/>
                <w:szCs w:val="28"/>
              </w:rPr>
              <w:t>2</w:t>
            </w:r>
            <w:r w:rsidR="00F077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090" w:type="dxa"/>
            <w:vMerge w:val="restart"/>
            <w:vAlign w:val="center"/>
          </w:tcPr>
          <w:p w:rsidR="00937CFF" w:rsidRPr="00F077A2" w:rsidRDefault="00937CFF" w:rsidP="00F077A2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202</w:t>
            </w:r>
            <w:r w:rsidR="00F077A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937CFF" w:rsidRPr="005A3BA6">
        <w:trPr>
          <w:trHeight w:val="493"/>
        </w:trPr>
        <w:tc>
          <w:tcPr>
            <w:tcW w:w="6488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CFF" w:rsidRPr="005A3BA6">
        <w:tc>
          <w:tcPr>
            <w:tcW w:w="6488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:rsidR="00937CFF" w:rsidRDefault="00F505F3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2346,2</w:t>
            </w:r>
          </w:p>
          <w:p w:rsidR="00B66AD1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37CFF" w:rsidRPr="005A3BA6" w:rsidRDefault="00F077A2" w:rsidP="00F077A2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2928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80" w:type="dxa"/>
          </w:tcPr>
          <w:p w:rsidR="00937CFF" w:rsidRPr="005A3BA6" w:rsidRDefault="00CC5F26" w:rsidP="00575B05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2366</w:t>
            </w:r>
          </w:p>
        </w:tc>
        <w:tc>
          <w:tcPr>
            <w:tcW w:w="2090" w:type="dxa"/>
          </w:tcPr>
          <w:p w:rsidR="00937CFF" w:rsidRPr="005A3BA6" w:rsidRDefault="00CC5F26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2265,</w:t>
            </w:r>
            <w:r w:rsidR="007861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37CFF" w:rsidRPr="005A3BA6">
        <w:tc>
          <w:tcPr>
            <w:tcW w:w="6488" w:type="dxa"/>
            <w:tcBorders>
              <w:bottom w:val="single" w:sz="4" w:space="0" w:color="auto"/>
            </w:tcBorders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:rsidR="00937CFF" w:rsidRPr="005A3BA6" w:rsidRDefault="00F077A2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  <w:tc>
          <w:tcPr>
            <w:tcW w:w="1540" w:type="dxa"/>
          </w:tcPr>
          <w:p w:rsidR="00937CFF" w:rsidRPr="005A3BA6" w:rsidRDefault="00F077A2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  <w:tc>
          <w:tcPr>
            <w:tcW w:w="1980" w:type="dxa"/>
          </w:tcPr>
          <w:p w:rsidR="00937CFF" w:rsidRPr="005A3BA6" w:rsidRDefault="00F077A2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152,11</w:t>
            </w:r>
          </w:p>
        </w:tc>
        <w:tc>
          <w:tcPr>
            <w:tcW w:w="2090" w:type="dxa"/>
          </w:tcPr>
          <w:p w:rsidR="00937CFF" w:rsidRPr="005A3BA6" w:rsidRDefault="00F077A2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166,16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clear" w:pos="4677"/>
                <w:tab w:val="clear" w:pos="9355"/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F077A2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785DA8" w:rsidP="00F077A2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77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448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448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Национальная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DB782D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1187,5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F077A2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704,54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F077A2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704,54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F077A2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704,54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clear" w:pos="4677"/>
                <w:tab w:val="clear" w:pos="9355"/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lastRenderedPageBreak/>
              <w:t xml:space="preserve">Жилищно –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коммунальное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DB782D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861,86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DB782D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1063,2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F077A2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450,7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F077A2" w:rsidP="00F077A2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396,05</w:t>
            </w:r>
          </w:p>
        </w:tc>
      </w:tr>
      <w:tr w:rsidR="00BF0259" w:rsidRPr="005A3BA6">
        <w:tc>
          <w:tcPr>
            <w:tcW w:w="6488" w:type="dxa"/>
            <w:shd w:val="clear" w:color="auto" w:fill="CCCCCC"/>
          </w:tcPr>
          <w:p w:rsidR="00BF0259" w:rsidRPr="005A3BA6" w:rsidRDefault="00BF0259" w:rsidP="00BF0259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Культура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BF0259" w:rsidRPr="005A3BA6" w:rsidRDefault="00BF0259" w:rsidP="00BF0259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70" w:type="dxa"/>
            <w:shd w:val="clear" w:color="auto" w:fill="CCCCCC"/>
          </w:tcPr>
          <w:p w:rsidR="00BF0259" w:rsidRPr="005A3BA6" w:rsidRDefault="00BF0259" w:rsidP="00BF0259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BF0259" w:rsidRPr="005A3BA6" w:rsidRDefault="00DB782D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2917,9</w:t>
            </w:r>
          </w:p>
        </w:tc>
        <w:tc>
          <w:tcPr>
            <w:tcW w:w="1540" w:type="dxa"/>
            <w:shd w:val="clear" w:color="auto" w:fill="CCCCCC"/>
          </w:tcPr>
          <w:p w:rsidR="00BF0259" w:rsidRPr="005A3BA6" w:rsidRDefault="00F077A2" w:rsidP="00BF0259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2968,4</w:t>
            </w:r>
          </w:p>
        </w:tc>
        <w:tc>
          <w:tcPr>
            <w:tcW w:w="1980" w:type="dxa"/>
            <w:shd w:val="clear" w:color="auto" w:fill="CCCCCC"/>
          </w:tcPr>
          <w:p w:rsidR="00BF0259" w:rsidRPr="005A3BA6" w:rsidRDefault="00F077A2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1454,3</w:t>
            </w:r>
          </w:p>
        </w:tc>
        <w:tc>
          <w:tcPr>
            <w:tcW w:w="2090" w:type="dxa"/>
            <w:shd w:val="clear" w:color="auto" w:fill="CCCCCC"/>
          </w:tcPr>
          <w:p w:rsidR="00BF0259" w:rsidRPr="005A3BA6" w:rsidRDefault="00F077A2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1504,3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6448B5" w:rsidP="00F077A2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77A2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6448B5" w:rsidP="00F077A2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77A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6448B5" w:rsidP="00F077A2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77A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6448B5" w:rsidP="00F077A2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077A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культура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F077A2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5D055D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8038,7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5D055D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7932,4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5D055D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5591,8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5D055D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5722,3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Дефицит(-), профицит(+)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5D055D" w:rsidP="005D055D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01815">
              <w:rPr>
                <w:rFonts w:ascii="Times New Roman" w:hAnsi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8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FD5" w:rsidRDefault="0035311B" w:rsidP="0035311B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5A3BA6">
        <w:rPr>
          <w:rFonts w:ascii="Times New Roman" w:hAnsi="Times New Roman"/>
          <w:sz w:val="48"/>
          <w:szCs w:val="48"/>
        </w:rPr>
        <w:br w:type="page"/>
      </w:r>
      <w:r w:rsidR="00647A0E" w:rsidRPr="00647A0E">
        <w:rPr>
          <w:rFonts w:ascii="Times New Roman" w:hAnsi="Times New Roman"/>
          <w:b/>
          <w:sz w:val="48"/>
          <w:szCs w:val="48"/>
          <w:u w:val="single"/>
        </w:rPr>
        <w:lastRenderedPageBreak/>
        <w:t>Межбюджетные отношения</w:t>
      </w:r>
      <w:r w:rsidR="00647A0E">
        <w:rPr>
          <w:rFonts w:ascii="Times New Roman" w:hAnsi="Times New Roman"/>
          <w:b/>
          <w:sz w:val="48"/>
          <w:szCs w:val="48"/>
          <w:u w:val="single"/>
        </w:rPr>
        <w:t xml:space="preserve"> –</w:t>
      </w:r>
    </w:p>
    <w:p w:rsidR="00647A0E" w:rsidRDefault="00647A0E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647A0E" w:rsidRPr="00F91DD2" w:rsidRDefault="00647A0E" w:rsidP="00F91DD2">
      <w:pPr>
        <w:jc w:val="center"/>
        <w:rPr>
          <w:rFonts w:ascii="Times New Roman" w:hAnsi="Times New Roman"/>
          <w:sz w:val="32"/>
          <w:szCs w:val="32"/>
        </w:rPr>
      </w:pPr>
      <w:r w:rsidRPr="00647A0E">
        <w:rPr>
          <w:rFonts w:ascii="Times New Roman" w:hAnsi="Times New Roman"/>
          <w:sz w:val="32"/>
          <w:szCs w:val="32"/>
        </w:rPr>
        <w:t>это финансовые отношения между федеральными органами власти, органами власти субъектов Федерации и муниципальными образованиями по вопросам регулирования бюджетных правоотношений, организации и осуществления бюджетного процесса</w: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Областной бюджет 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A0E">
        <w:rPr>
          <w:rFonts w:ascii="Times New Roman" w:hAnsi="Times New Roman"/>
          <w:sz w:val="28"/>
          <w:szCs w:val="28"/>
        </w:rPr>
        <w:t>предоставляет дотации на выравнивание бюджетной обеспеченности;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647A0E">
        <w:rPr>
          <w:rFonts w:ascii="Times New Roman" w:hAnsi="Times New Roman"/>
          <w:sz w:val="28"/>
          <w:szCs w:val="28"/>
        </w:rPr>
        <w:t>редоставляет субвенции на исполнение переданных полномочий;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sz w:val="28"/>
          <w:szCs w:val="28"/>
        </w:rPr>
        <w:t>- осуществляет софинансирование части  расходов  бюджета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47A0E" w:rsidRPr="00647A0E" w:rsidRDefault="005173F5" w:rsidP="00647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67" style="position:absolute;margin-left:197.6pt;margin-top:2.85pt;width:75.5pt;height:82.45pt;rotation:-3115769fd;z-index:251657728"/>
        </w:pic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F91DD2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F91DD2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Бюджет поселения</w:t>
      </w:r>
    </w:p>
    <w:p w:rsidR="00647A0E" w:rsidRDefault="005173F5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pict>
          <v:shape id="_x0000_s1030" type="#_x0000_t67" style="position:absolute;left:0;text-align:left;margin-left:524.5pt;margin-top:11.35pt;width:75.5pt;height:82.45pt;rotation:-25457418fd;z-index:251658752"/>
        </w:pict>
      </w:r>
    </w:p>
    <w:p w:rsidR="00647A0E" w:rsidRDefault="005173F5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pict>
          <v:shape id="_x0000_s1031" type="#_x0000_t67" style="position:absolute;left:0;text-align:left;margin-left:412.2pt;margin-top:14pt;width:75.5pt;height:82.45pt;rotation:-13674154fd;z-index:251659776"/>
        </w:pic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>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7A0E">
        <w:rPr>
          <w:rFonts w:ascii="Times New Roman" w:hAnsi="Times New Roman"/>
          <w:bCs/>
          <w:sz w:val="28"/>
          <w:szCs w:val="28"/>
        </w:rPr>
        <w:t xml:space="preserve">взаимодействие по </w:t>
      </w: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 xml:space="preserve">предоставлению межбюджетных </w:t>
      </w: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 xml:space="preserve">трансфертов на исполнение 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>переданных полномочий</w:t>
      </w:r>
    </w:p>
    <w:p w:rsidR="00647A0E" w:rsidRDefault="00647A0E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Бюджет </w:t>
      </w:r>
      <w:r w:rsidR="00871832">
        <w:rPr>
          <w:rFonts w:ascii="Times New Roman" w:hAnsi="Times New Roman"/>
          <w:b/>
          <w:sz w:val="32"/>
          <w:szCs w:val="32"/>
          <w:u w:val="single"/>
        </w:rPr>
        <w:t>Лух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ского </w:t>
      </w:r>
    </w:p>
    <w:p w:rsidR="00647A0E" w:rsidRDefault="00647A0E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муниципального района</w:t>
      </w:r>
    </w:p>
    <w:p w:rsidR="00214CF3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214CF3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Pr="005D5336" w:rsidRDefault="00214CF3" w:rsidP="005D5336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С решением Совета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ского сельского поселения от 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F077A2" w:rsidRPr="00F077A2">
        <w:rPr>
          <w:rFonts w:ascii="Times New Roman" w:hAnsi="Times New Roman"/>
          <w:b/>
          <w:bCs/>
          <w:sz w:val="32"/>
          <w:szCs w:val="32"/>
          <w:u w:val="single"/>
        </w:rPr>
        <w:t>8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.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12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.20</w:t>
      </w:r>
      <w:r w:rsidR="00253F4A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F077A2" w:rsidRPr="00F077A2">
        <w:rPr>
          <w:rFonts w:ascii="Times New Roman" w:hAnsi="Times New Roman"/>
          <w:b/>
          <w:bCs/>
          <w:sz w:val="32"/>
          <w:szCs w:val="32"/>
          <w:u w:val="single"/>
        </w:rPr>
        <w:t>3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№ </w:t>
      </w:r>
      <w:r w:rsidR="00F077A2" w:rsidRPr="00F077A2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7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«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О 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бюджет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е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ского сельского поселения за 20</w:t>
      </w:r>
      <w:r w:rsidR="001C0A57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F077A2" w:rsidRPr="00F077A2">
        <w:rPr>
          <w:rFonts w:ascii="Times New Roman" w:hAnsi="Times New Roman"/>
          <w:b/>
          <w:bCs/>
          <w:sz w:val="32"/>
          <w:szCs w:val="32"/>
          <w:u w:val="single"/>
        </w:rPr>
        <w:t>4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год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 и плановый период 20</w:t>
      </w:r>
      <w:r w:rsidR="007F2085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F077A2" w:rsidRPr="00F077A2">
        <w:rPr>
          <w:rFonts w:ascii="Times New Roman" w:hAnsi="Times New Roman"/>
          <w:b/>
          <w:bCs/>
          <w:sz w:val="32"/>
          <w:szCs w:val="32"/>
          <w:u w:val="single"/>
        </w:rPr>
        <w:t xml:space="preserve">5 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и 202</w:t>
      </w:r>
      <w:r w:rsidR="00F077A2" w:rsidRPr="00F077A2">
        <w:rPr>
          <w:rFonts w:ascii="Times New Roman" w:hAnsi="Times New Roman"/>
          <w:b/>
          <w:bCs/>
          <w:sz w:val="32"/>
          <w:szCs w:val="32"/>
          <w:u w:val="single"/>
        </w:rPr>
        <w:t>6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 годов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» можно ознакомиться  на сайте администрации  </w:t>
      </w:r>
      <w:hyperlink r:id="rId5" w:history="1">
        <w:r w:rsidR="005D5336" w:rsidRPr="005D5336">
          <w:rPr>
            <w:rStyle w:val="ab"/>
            <w:rFonts w:ascii="Times New Roman" w:hAnsi="Times New Roman"/>
            <w:sz w:val="32"/>
            <w:szCs w:val="32"/>
          </w:rPr>
          <w:t>https://blago21.gosuslugi.ru/netcat_files/216/1728/Byudzhet_na_2024_2026_novaya_redaktsiya.docx</w:t>
        </w:r>
      </w:hyperlink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Pr="00214CF3" w:rsidRDefault="00214CF3" w:rsidP="00214CF3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Информация для контактов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Администрации </w:t>
      </w:r>
      <w:r>
        <w:rPr>
          <w:rFonts w:ascii="Times New Roman" w:hAnsi="Times New Roman"/>
          <w:b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ского сельского поселения </w:t>
      </w:r>
    </w:p>
    <w:p w:rsid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Адрес: с</w:t>
      </w:r>
      <w:proofErr w:type="gramStart"/>
      <w:r w:rsidRPr="00214CF3">
        <w:rPr>
          <w:rFonts w:ascii="Times New Roman" w:hAnsi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/>
          <w:b/>
          <w:sz w:val="32"/>
          <w:szCs w:val="32"/>
          <w:u w:val="single"/>
        </w:rPr>
        <w:t>Б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>лаговещенье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r w:rsidR="007839D9">
        <w:rPr>
          <w:rFonts w:ascii="Times New Roman" w:hAnsi="Times New Roman"/>
          <w:b/>
          <w:sz w:val="32"/>
          <w:szCs w:val="32"/>
          <w:u w:val="single"/>
        </w:rPr>
        <w:t>ул.Центральная д.43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Ивановская обл., </w:t>
      </w:r>
      <w:r>
        <w:rPr>
          <w:rFonts w:ascii="Times New Roman" w:hAnsi="Times New Roman"/>
          <w:b/>
          <w:sz w:val="32"/>
          <w:szCs w:val="32"/>
          <w:u w:val="single"/>
        </w:rPr>
        <w:t>Лух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ский район, 155</w:t>
      </w:r>
      <w:r>
        <w:rPr>
          <w:rFonts w:ascii="Times New Roman" w:hAnsi="Times New Roman"/>
          <w:b/>
          <w:sz w:val="32"/>
          <w:szCs w:val="32"/>
          <w:u w:val="single"/>
        </w:rPr>
        <w:t>280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тел. (493</w:t>
      </w:r>
      <w:r>
        <w:rPr>
          <w:rFonts w:ascii="Times New Roman" w:hAnsi="Times New Roman"/>
          <w:b/>
          <w:sz w:val="32"/>
          <w:szCs w:val="32"/>
          <w:u w:val="single"/>
        </w:rPr>
        <w:t>44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>
        <w:rPr>
          <w:rFonts w:ascii="Times New Roman" w:hAnsi="Times New Roman"/>
          <w:b/>
          <w:sz w:val="32"/>
          <w:szCs w:val="32"/>
          <w:u w:val="single"/>
        </w:rPr>
        <w:t>24-131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, факс (493</w:t>
      </w:r>
      <w:r>
        <w:rPr>
          <w:rFonts w:ascii="Times New Roman" w:hAnsi="Times New Roman"/>
          <w:b/>
          <w:sz w:val="32"/>
          <w:szCs w:val="32"/>
          <w:u w:val="single"/>
        </w:rPr>
        <w:t>44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>
        <w:rPr>
          <w:rFonts w:ascii="Times New Roman" w:hAnsi="Times New Roman"/>
          <w:b/>
          <w:sz w:val="32"/>
          <w:szCs w:val="32"/>
          <w:u w:val="single"/>
        </w:rPr>
        <w:t>24-131</w:t>
      </w:r>
    </w:p>
    <w:p w:rsidR="00EA636C" w:rsidRPr="00A26E99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proofErr w:type="gramStart"/>
      <w:r w:rsidRPr="00214CF3">
        <w:rPr>
          <w:rFonts w:ascii="Times New Roman" w:hAnsi="Times New Roman"/>
          <w:b/>
          <w:sz w:val="32"/>
          <w:szCs w:val="32"/>
          <w:u w:val="single"/>
          <w:lang w:val="en-US"/>
        </w:rPr>
        <w:t>e</w:t>
      </w:r>
      <w:r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>-</w:t>
      </w:r>
      <w:r w:rsidRPr="00214CF3">
        <w:rPr>
          <w:rFonts w:ascii="Times New Roman" w:hAnsi="Times New Roman"/>
          <w:b/>
          <w:sz w:val="32"/>
          <w:szCs w:val="32"/>
          <w:u w:val="single"/>
          <w:lang w:val="en-US"/>
        </w:rPr>
        <w:t>mail</w:t>
      </w:r>
      <w:proofErr w:type="gramEnd"/>
      <w:r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 xml:space="preserve">: </w:t>
      </w:r>
      <w:hyperlink r:id="rId6" w:history="1"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adm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_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blagoveshenie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@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mail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.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ru</w:t>
        </w:r>
      </w:hyperlink>
      <w:r w:rsidR="00EA636C"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 xml:space="preserve"> 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График работы администрации: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с 8:30 до 17:00 перерыв на обед с 12:30 до 1</w:t>
      </w:r>
      <w:r w:rsidRPr="00D96930">
        <w:rPr>
          <w:rFonts w:ascii="Times New Roman" w:hAnsi="Times New Roman"/>
          <w:b/>
          <w:sz w:val="32"/>
          <w:szCs w:val="32"/>
          <w:u w:val="single"/>
        </w:rPr>
        <w:t>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:00</w:t>
      </w:r>
    </w:p>
    <w:p w:rsidR="00214CF3" w:rsidRPr="00647A0E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sectPr w:rsidR="00214CF3" w:rsidRPr="00647A0E" w:rsidSect="008A60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10E"/>
    <w:multiLevelType w:val="hybridMultilevel"/>
    <w:tmpl w:val="2578F6D0"/>
    <w:lvl w:ilvl="0" w:tplc="792861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1438"/>
    <w:multiLevelType w:val="hybridMultilevel"/>
    <w:tmpl w:val="B9C42B98"/>
    <w:lvl w:ilvl="0" w:tplc="BD4A5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8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43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8E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2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0B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40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06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DA3F74"/>
    <w:multiLevelType w:val="hybridMultilevel"/>
    <w:tmpl w:val="3264A72C"/>
    <w:lvl w:ilvl="0" w:tplc="F458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8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29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A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A0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8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C2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8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F20BF4"/>
    <w:multiLevelType w:val="hybridMultilevel"/>
    <w:tmpl w:val="89A02662"/>
    <w:lvl w:ilvl="0" w:tplc="E5AA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E6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C1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69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8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01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A9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6A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7F4F2C"/>
    <w:multiLevelType w:val="hybridMultilevel"/>
    <w:tmpl w:val="37AA036C"/>
    <w:lvl w:ilvl="0" w:tplc="83189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84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66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0C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A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AF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2EC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E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6C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400556"/>
    <w:multiLevelType w:val="hybridMultilevel"/>
    <w:tmpl w:val="AB76542A"/>
    <w:lvl w:ilvl="0" w:tplc="34CE4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C1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AC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4D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6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7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AF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2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6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F055ECD"/>
    <w:multiLevelType w:val="hybridMultilevel"/>
    <w:tmpl w:val="6FCC7260"/>
    <w:lvl w:ilvl="0" w:tplc="129EB3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5C97192"/>
    <w:multiLevelType w:val="hybridMultilevel"/>
    <w:tmpl w:val="7564F24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8A6"/>
    <w:rsid w:val="00002126"/>
    <w:rsid w:val="0000410A"/>
    <w:rsid w:val="0000429E"/>
    <w:rsid w:val="0001416B"/>
    <w:rsid w:val="00016054"/>
    <w:rsid w:val="00023292"/>
    <w:rsid w:val="00023679"/>
    <w:rsid w:val="00023E09"/>
    <w:rsid w:val="00035501"/>
    <w:rsid w:val="00035DE8"/>
    <w:rsid w:val="00042CEE"/>
    <w:rsid w:val="00042D59"/>
    <w:rsid w:val="000471D3"/>
    <w:rsid w:val="000477D1"/>
    <w:rsid w:val="00050408"/>
    <w:rsid w:val="0005279C"/>
    <w:rsid w:val="00067F91"/>
    <w:rsid w:val="00070049"/>
    <w:rsid w:val="00072D7B"/>
    <w:rsid w:val="0007414C"/>
    <w:rsid w:val="00075C60"/>
    <w:rsid w:val="0007671A"/>
    <w:rsid w:val="00077AD2"/>
    <w:rsid w:val="00080603"/>
    <w:rsid w:val="00081AC9"/>
    <w:rsid w:val="00081D73"/>
    <w:rsid w:val="0008309B"/>
    <w:rsid w:val="0009783D"/>
    <w:rsid w:val="00097E2A"/>
    <w:rsid w:val="000A073F"/>
    <w:rsid w:val="000A0B58"/>
    <w:rsid w:val="000A3409"/>
    <w:rsid w:val="000B0BF3"/>
    <w:rsid w:val="000B0D50"/>
    <w:rsid w:val="000B26E1"/>
    <w:rsid w:val="000B2D5B"/>
    <w:rsid w:val="000B3326"/>
    <w:rsid w:val="000B3B42"/>
    <w:rsid w:val="000C1B29"/>
    <w:rsid w:val="000C1CAD"/>
    <w:rsid w:val="000C3FAC"/>
    <w:rsid w:val="000C59F0"/>
    <w:rsid w:val="000C6D6F"/>
    <w:rsid w:val="000C7FE1"/>
    <w:rsid w:val="000D05FD"/>
    <w:rsid w:val="000D1125"/>
    <w:rsid w:val="000D145B"/>
    <w:rsid w:val="000D3B02"/>
    <w:rsid w:val="000F06B7"/>
    <w:rsid w:val="000F1F76"/>
    <w:rsid w:val="000F280B"/>
    <w:rsid w:val="000F45D5"/>
    <w:rsid w:val="000F664C"/>
    <w:rsid w:val="000F7DAE"/>
    <w:rsid w:val="0010167D"/>
    <w:rsid w:val="00101D07"/>
    <w:rsid w:val="00103638"/>
    <w:rsid w:val="0010487C"/>
    <w:rsid w:val="00106ACF"/>
    <w:rsid w:val="001109DE"/>
    <w:rsid w:val="00110A1C"/>
    <w:rsid w:val="00111DCB"/>
    <w:rsid w:val="0011221B"/>
    <w:rsid w:val="00113D64"/>
    <w:rsid w:val="00114B5E"/>
    <w:rsid w:val="00114D79"/>
    <w:rsid w:val="00116E57"/>
    <w:rsid w:val="00123742"/>
    <w:rsid w:val="00123B4A"/>
    <w:rsid w:val="00124892"/>
    <w:rsid w:val="0012538F"/>
    <w:rsid w:val="00133DF7"/>
    <w:rsid w:val="00142399"/>
    <w:rsid w:val="0014255C"/>
    <w:rsid w:val="00145C35"/>
    <w:rsid w:val="00152783"/>
    <w:rsid w:val="00155EA0"/>
    <w:rsid w:val="001641C6"/>
    <w:rsid w:val="00165AE9"/>
    <w:rsid w:val="00166810"/>
    <w:rsid w:val="001719B3"/>
    <w:rsid w:val="00172A9F"/>
    <w:rsid w:val="0017650B"/>
    <w:rsid w:val="0018006A"/>
    <w:rsid w:val="0018020E"/>
    <w:rsid w:val="0018093A"/>
    <w:rsid w:val="001868C9"/>
    <w:rsid w:val="00190540"/>
    <w:rsid w:val="001914ED"/>
    <w:rsid w:val="00196D74"/>
    <w:rsid w:val="00196EB3"/>
    <w:rsid w:val="001A3252"/>
    <w:rsid w:val="001A32AA"/>
    <w:rsid w:val="001A457B"/>
    <w:rsid w:val="001A51A6"/>
    <w:rsid w:val="001B27E2"/>
    <w:rsid w:val="001B3048"/>
    <w:rsid w:val="001B5D90"/>
    <w:rsid w:val="001B672C"/>
    <w:rsid w:val="001C0A57"/>
    <w:rsid w:val="001C2314"/>
    <w:rsid w:val="001C2F01"/>
    <w:rsid w:val="001D1AF4"/>
    <w:rsid w:val="001D22C7"/>
    <w:rsid w:val="001D5720"/>
    <w:rsid w:val="001E2C73"/>
    <w:rsid w:val="001E4A8F"/>
    <w:rsid w:val="001E7A6C"/>
    <w:rsid w:val="001F47E8"/>
    <w:rsid w:val="001F5F10"/>
    <w:rsid w:val="001F68AB"/>
    <w:rsid w:val="001F7B91"/>
    <w:rsid w:val="00200527"/>
    <w:rsid w:val="002011B2"/>
    <w:rsid w:val="002016E4"/>
    <w:rsid w:val="00201AAF"/>
    <w:rsid w:val="00204149"/>
    <w:rsid w:val="002047ED"/>
    <w:rsid w:val="00206124"/>
    <w:rsid w:val="002123FB"/>
    <w:rsid w:val="002130E1"/>
    <w:rsid w:val="00214CF3"/>
    <w:rsid w:val="002160D0"/>
    <w:rsid w:val="0021665C"/>
    <w:rsid w:val="00216F59"/>
    <w:rsid w:val="002202A0"/>
    <w:rsid w:val="0022051F"/>
    <w:rsid w:val="00230653"/>
    <w:rsid w:val="00231858"/>
    <w:rsid w:val="00237608"/>
    <w:rsid w:val="002409C5"/>
    <w:rsid w:val="00241245"/>
    <w:rsid w:val="002417C7"/>
    <w:rsid w:val="002423BD"/>
    <w:rsid w:val="00244D68"/>
    <w:rsid w:val="00245F3A"/>
    <w:rsid w:val="002471C6"/>
    <w:rsid w:val="002505EF"/>
    <w:rsid w:val="00252E65"/>
    <w:rsid w:val="00253F4A"/>
    <w:rsid w:val="00255359"/>
    <w:rsid w:val="00257E07"/>
    <w:rsid w:val="002616A7"/>
    <w:rsid w:val="00261D93"/>
    <w:rsid w:val="00270002"/>
    <w:rsid w:val="0027170B"/>
    <w:rsid w:val="00274C6C"/>
    <w:rsid w:val="00274DD8"/>
    <w:rsid w:val="00275219"/>
    <w:rsid w:val="002771A6"/>
    <w:rsid w:val="0028124D"/>
    <w:rsid w:val="00284AAB"/>
    <w:rsid w:val="00286EE6"/>
    <w:rsid w:val="0028778A"/>
    <w:rsid w:val="0029000D"/>
    <w:rsid w:val="00293F1A"/>
    <w:rsid w:val="002A3670"/>
    <w:rsid w:val="002A4A52"/>
    <w:rsid w:val="002B0151"/>
    <w:rsid w:val="002B2B7B"/>
    <w:rsid w:val="002B2B98"/>
    <w:rsid w:val="002C0BE5"/>
    <w:rsid w:val="002C1932"/>
    <w:rsid w:val="002C30FC"/>
    <w:rsid w:val="002C33B0"/>
    <w:rsid w:val="002C3412"/>
    <w:rsid w:val="002C3F5B"/>
    <w:rsid w:val="002C567A"/>
    <w:rsid w:val="002C701D"/>
    <w:rsid w:val="002C7506"/>
    <w:rsid w:val="002D0A1C"/>
    <w:rsid w:val="002D0FC1"/>
    <w:rsid w:val="002D3B7E"/>
    <w:rsid w:val="002D53CD"/>
    <w:rsid w:val="002D68DA"/>
    <w:rsid w:val="002D7C45"/>
    <w:rsid w:val="002F5A45"/>
    <w:rsid w:val="002F6AFA"/>
    <w:rsid w:val="002F6F49"/>
    <w:rsid w:val="003012C4"/>
    <w:rsid w:val="003043E1"/>
    <w:rsid w:val="003048D1"/>
    <w:rsid w:val="00307208"/>
    <w:rsid w:val="003101B4"/>
    <w:rsid w:val="0031173C"/>
    <w:rsid w:val="003119FF"/>
    <w:rsid w:val="00315AE7"/>
    <w:rsid w:val="00316D2F"/>
    <w:rsid w:val="00317638"/>
    <w:rsid w:val="003241EC"/>
    <w:rsid w:val="00325825"/>
    <w:rsid w:val="00334D51"/>
    <w:rsid w:val="00341F8B"/>
    <w:rsid w:val="00350A14"/>
    <w:rsid w:val="00351A21"/>
    <w:rsid w:val="0035311B"/>
    <w:rsid w:val="00355E73"/>
    <w:rsid w:val="00357F85"/>
    <w:rsid w:val="003621B3"/>
    <w:rsid w:val="00371EC3"/>
    <w:rsid w:val="00374321"/>
    <w:rsid w:val="003802CA"/>
    <w:rsid w:val="00381D58"/>
    <w:rsid w:val="00386276"/>
    <w:rsid w:val="00391BEB"/>
    <w:rsid w:val="00393FD0"/>
    <w:rsid w:val="0039588C"/>
    <w:rsid w:val="003961C6"/>
    <w:rsid w:val="00397D4C"/>
    <w:rsid w:val="003A04FC"/>
    <w:rsid w:val="003A066A"/>
    <w:rsid w:val="003A0E7D"/>
    <w:rsid w:val="003A16FF"/>
    <w:rsid w:val="003A53E3"/>
    <w:rsid w:val="003B08C3"/>
    <w:rsid w:val="003B19E0"/>
    <w:rsid w:val="003B3DA1"/>
    <w:rsid w:val="003B4658"/>
    <w:rsid w:val="003B587D"/>
    <w:rsid w:val="003B5B68"/>
    <w:rsid w:val="003B5B95"/>
    <w:rsid w:val="003B7656"/>
    <w:rsid w:val="003B7D5F"/>
    <w:rsid w:val="003C3C02"/>
    <w:rsid w:val="003C7F1F"/>
    <w:rsid w:val="003D1E3E"/>
    <w:rsid w:val="003D3110"/>
    <w:rsid w:val="003D3CC2"/>
    <w:rsid w:val="003E2F6B"/>
    <w:rsid w:val="003F0D63"/>
    <w:rsid w:val="003F6166"/>
    <w:rsid w:val="003F6D09"/>
    <w:rsid w:val="0040542A"/>
    <w:rsid w:val="00407603"/>
    <w:rsid w:val="00407717"/>
    <w:rsid w:val="0042258F"/>
    <w:rsid w:val="00422AEA"/>
    <w:rsid w:val="004235A9"/>
    <w:rsid w:val="004252C3"/>
    <w:rsid w:val="00425326"/>
    <w:rsid w:val="00425D71"/>
    <w:rsid w:val="004260B8"/>
    <w:rsid w:val="00426660"/>
    <w:rsid w:val="004336E6"/>
    <w:rsid w:val="00434282"/>
    <w:rsid w:val="00434D1B"/>
    <w:rsid w:val="00435269"/>
    <w:rsid w:val="00440D06"/>
    <w:rsid w:val="004428DE"/>
    <w:rsid w:val="00444089"/>
    <w:rsid w:val="00444557"/>
    <w:rsid w:val="00450693"/>
    <w:rsid w:val="0045096C"/>
    <w:rsid w:val="00451468"/>
    <w:rsid w:val="00451542"/>
    <w:rsid w:val="0045306E"/>
    <w:rsid w:val="00453F20"/>
    <w:rsid w:val="00455706"/>
    <w:rsid w:val="00455D91"/>
    <w:rsid w:val="004566F7"/>
    <w:rsid w:val="00457112"/>
    <w:rsid w:val="004601AA"/>
    <w:rsid w:val="004609F4"/>
    <w:rsid w:val="00460EA5"/>
    <w:rsid w:val="00461E99"/>
    <w:rsid w:val="00463F7E"/>
    <w:rsid w:val="004644FF"/>
    <w:rsid w:val="00465079"/>
    <w:rsid w:val="00465964"/>
    <w:rsid w:val="00477B8A"/>
    <w:rsid w:val="004825F2"/>
    <w:rsid w:val="0048274C"/>
    <w:rsid w:val="00484654"/>
    <w:rsid w:val="00485BF6"/>
    <w:rsid w:val="004860C8"/>
    <w:rsid w:val="00490212"/>
    <w:rsid w:val="0049038B"/>
    <w:rsid w:val="004966FB"/>
    <w:rsid w:val="004A13DD"/>
    <w:rsid w:val="004A69C3"/>
    <w:rsid w:val="004B0B01"/>
    <w:rsid w:val="004B18EF"/>
    <w:rsid w:val="004B2BEA"/>
    <w:rsid w:val="004B31AD"/>
    <w:rsid w:val="004B4425"/>
    <w:rsid w:val="004B5147"/>
    <w:rsid w:val="004C2770"/>
    <w:rsid w:val="004C2B59"/>
    <w:rsid w:val="004C54CC"/>
    <w:rsid w:val="004C6695"/>
    <w:rsid w:val="004D06AD"/>
    <w:rsid w:val="004D3406"/>
    <w:rsid w:val="004D551E"/>
    <w:rsid w:val="004D6236"/>
    <w:rsid w:val="004D6F04"/>
    <w:rsid w:val="004E4E38"/>
    <w:rsid w:val="004E59C1"/>
    <w:rsid w:val="004F41F7"/>
    <w:rsid w:val="004F68C2"/>
    <w:rsid w:val="005062A2"/>
    <w:rsid w:val="005126EC"/>
    <w:rsid w:val="00514D49"/>
    <w:rsid w:val="005152A9"/>
    <w:rsid w:val="005173F5"/>
    <w:rsid w:val="00520D3B"/>
    <w:rsid w:val="00522DE7"/>
    <w:rsid w:val="00523F78"/>
    <w:rsid w:val="0052487B"/>
    <w:rsid w:val="00530121"/>
    <w:rsid w:val="0053064A"/>
    <w:rsid w:val="005314A2"/>
    <w:rsid w:val="005416F1"/>
    <w:rsid w:val="0054178B"/>
    <w:rsid w:val="0054408D"/>
    <w:rsid w:val="005456D4"/>
    <w:rsid w:val="00546F47"/>
    <w:rsid w:val="005500EE"/>
    <w:rsid w:val="0055472B"/>
    <w:rsid w:val="00555EA2"/>
    <w:rsid w:val="00556B72"/>
    <w:rsid w:val="00556EBC"/>
    <w:rsid w:val="00557040"/>
    <w:rsid w:val="0056033F"/>
    <w:rsid w:val="005607AF"/>
    <w:rsid w:val="00561997"/>
    <w:rsid w:val="005625EF"/>
    <w:rsid w:val="00563DF8"/>
    <w:rsid w:val="0056515A"/>
    <w:rsid w:val="00567B2F"/>
    <w:rsid w:val="005738A6"/>
    <w:rsid w:val="005746A1"/>
    <w:rsid w:val="00575B05"/>
    <w:rsid w:val="00577985"/>
    <w:rsid w:val="005811F8"/>
    <w:rsid w:val="0058171A"/>
    <w:rsid w:val="00582074"/>
    <w:rsid w:val="0058238C"/>
    <w:rsid w:val="0058718B"/>
    <w:rsid w:val="0059098C"/>
    <w:rsid w:val="005921AD"/>
    <w:rsid w:val="00593D09"/>
    <w:rsid w:val="00594446"/>
    <w:rsid w:val="005964CA"/>
    <w:rsid w:val="005978F9"/>
    <w:rsid w:val="005A3BA6"/>
    <w:rsid w:val="005A7C7A"/>
    <w:rsid w:val="005A7DD4"/>
    <w:rsid w:val="005B3B67"/>
    <w:rsid w:val="005B520D"/>
    <w:rsid w:val="005B77C0"/>
    <w:rsid w:val="005C4C8C"/>
    <w:rsid w:val="005C5A38"/>
    <w:rsid w:val="005D055D"/>
    <w:rsid w:val="005D1D57"/>
    <w:rsid w:val="005D45E8"/>
    <w:rsid w:val="005D523C"/>
    <w:rsid w:val="005D5336"/>
    <w:rsid w:val="005D569E"/>
    <w:rsid w:val="005D7BD4"/>
    <w:rsid w:val="005E081D"/>
    <w:rsid w:val="005E088B"/>
    <w:rsid w:val="005E19BD"/>
    <w:rsid w:val="005E2F3C"/>
    <w:rsid w:val="005E6A19"/>
    <w:rsid w:val="005F211C"/>
    <w:rsid w:val="005F371F"/>
    <w:rsid w:val="005F3EE4"/>
    <w:rsid w:val="005F4FB1"/>
    <w:rsid w:val="005F6860"/>
    <w:rsid w:val="00601815"/>
    <w:rsid w:val="00603015"/>
    <w:rsid w:val="00610906"/>
    <w:rsid w:val="0061353A"/>
    <w:rsid w:val="00615E80"/>
    <w:rsid w:val="006226A4"/>
    <w:rsid w:val="006226E9"/>
    <w:rsid w:val="00626DF5"/>
    <w:rsid w:val="00627CE7"/>
    <w:rsid w:val="006306DA"/>
    <w:rsid w:val="0063344A"/>
    <w:rsid w:val="00633954"/>
    <w:rsid w:val="00633C82"/>
    <w:rsid w:val="006347C2"/>
    <w:rsid w:val="00634D17"/>
    <w:rsid w:val="00637567"/>
    <w:rsid w:val="00637940"/>
    <w:rsid w:val="00641294"/>
    <w:rsid w:val="00641F48"/>
    <w:rsid w:val="00643BD3"/>
    <w:rsid w:val="006448B5"/>
    <w:rsid w:val="006469C5"/>
    <w:rsid w:val="00647A0E"/>
    <w:rsid w:val="00653F44"/>
    <w:rsid w:val="0065515F"/>
    <w:rsid w:val="0066226B"/>
    <w:rsid w:val="006622CB"/>
    <w:rsid w:val="006723B0"/>
    <w:rsid w:val="00672D6E"/>
    <w:rsid w:val="00673044"/>
    <w:rsid w:val="00674305"/>
    <w:rsid w:val="006804EE"/>
    <w:rsid w:val="006838C3"/>
    <w:rsid w:val="006845D5"/>
    <w:rsid w:val="00684912"/>
    <w:rsid w:val="00685E1A"/>
    <w:rsid w:val="006870F9"/>
    <w:rsid w:val="00690F43"/>
    <w:rsid w:val="00691B3B"/>
    <w:rsid w:val="00693614"/>
    <w:rsid w:val="006A176E"/>
    <w:rsid w:val="006A4105"/>
    <w:rsid w:val="006A7C37"/>
    <w:rsid w:val="006B0521"/>
    <w:rsid w:val="006B3682"/>
    <w:rsid w:val="006C4813"/>
    <w:rsid w:val="006C4C55"/>
    <w:rsid w:val="006C697C"/>
    <w:rsid w:val="006C6A01"/>
    <w:rsid w:val="006D0656"/>
    <w:rsid w:val="006D0910"/>
    <w:rsid w:val="006D7A8A"/>
    <w:rsid w:val="006D7F0F"/>
    <w:rsid w:val="006E08C7"/>
    <w:rsid w:val="006E2482"/>
    <w:rsid w:val="006E28D2"/>
    <w:rsid w:val="006E4B2E"/>
    <w:rsid w:val="006E4F31"/>
    <w:rsid w:val="006F2A89"/>
    <w:rsid w:val="006F3AB8"/>
    <w:rsid w:val="006F6CE9"/>
    <w:rsid w:val="006F7A90"/>
    <w:rsid w:val="00700693"/>
    <w:rsid w:val="00705B4D"/>
    <w:rsid w:val="00710E2E"/>
    <w:rsid w:val="00713BBB"/>
    <w:rsid w:val="00714920"/>
    <w:rsid w:val="00717508"/>
    <w:rsid w:val="00725790"/>
    <w:rsid w:val="0072598D"/>
    <w:rsid w:val="0073180C"/>
    <w:rsid w:val="007333D6"/>
    <w:rsid w:val="00734C18"/>
    <w:rsid w:val="00735EC6"/>
    <w:rsid w:val="0074365B"/>
    <w:rsid w:val="00743EBA"/>
    <w:rsid w:val="00747A32"/>
    <w:rsid w:val="007552F8"/>
    <w:rsid w:val="00756313"/>
    <w:rsid w:val="007604D3"/>
    <w:rsid w:val="00763D29"/>
    <w:rsid w:val="007646EB"/>
    <w:rsid w:val="00766A6B"/>
    <w:rsid w:val="0077280A"/>
    <w:rsid w:val="007731BE"/>
    <w:rsid w:val="00773615"/>
    <w:rsid w:val="007748BC"/>
    <w:rsid w:val="0078195A"/>
    <w:rsid w:val="00783048"/>
    <w:rsid w:val="007839D9"/>
    <w:rsid w:val="007846EA"/>
    <w:rsid w:val="007851CF"/>
    <w:rsid w:val="00785DA8"/>
    <w:rsid w:val="007861A0"/>
    <w:rsid w:val="007878D6"/>
    <w:rsid w:val="00792218"/>
    <w:rsid w:val="00794437"/>
    <w:rsid w:val="00794F36"/>
    <w:rsid w:val="00796D82"/>
    <w:rsid w:val="007A0FAB"/>
    <w:rsid w:val="007A125D"/>
    <w:rsid w:val="007A1297"/>
    <w:rsid w:val="007B1844"/>
    <w:rsid w:val="007B2C35"/>
    <w:rsid w:val="007B477D"/>
    <w:rsid w:val="007B4C12"/>
    <w:rsid w:val="007B4DEC"/>
    <w:rsid w:val="007C474D"/>
    <w:rsid w:val="007D0174"/>
    <w:rsid w:val="007D7A10"/>
    <w:rsid w:val="007E12E4"/>
    <w:rsid w:val="007E69F5"/>
    <w:rsid w:val="007E7D4A"/>
    <w:rsid w:val="007E7F44"/>
    <w:rsid w:val="007F0D18"/>
    <w:rsid w:val="007F2085"/>
    <w:rsid w:val="007F2A52"/>
    <w:rsid w:val="007F323E"/>
    <w:rsid w:val="008006A3"/>
    <w:rsid w:val="008011F6"/>
    <w:rsid w:val="008034A1"/>
    <w:rsid w:val="00811F36"/>
    <w:rsid w:val="00814424"/>
    <w:rsid w:val="00814DFB"/>
    <w:rsid w:val="008159D3"/>
    <w:rsid w:val="008171FB"/>
    <w:rsid w:val="008241A7"/>
    <w:rsid w:val="00825B0D"/>
    <w:rsid w:val="00832359"/>
    <w:rsid w:val="0083238A"/>
    <w:rsid w:val="00840025"/>
    <w:rsid w:val="00840C82"/>
    <w:rsid w:val="0084535D"/>
    <w:rsid w:val="008470E5"/>
    <w:rsid w:val="0085095A"/>
    <w:rsid w:val="00850B26"/>
    <w:rsid w:val="00852BB1"/>
    <w:rsid w:val="00860728"/>
    <w:rsid w:val="008637FE"/>
    <w:rsid w:val="00863CF6"/>
    <w:rsid w:val="00863E67"/>
    <w:rsid w:val="008660A1"/>
    <w:rsid w:val="00867092"/>
    <w:rsid w:val="00871832"/>
    <w:rsid w:val="0087251E"/>
    <w:rsid w:val="0088342D"/>
    <w:rsid w:val="00887E5F"/>
    <w:rsid w:val="008909CA"/>
    <w:rsid w:val="008916D6"/>
    <w:rsid w:val="008928BE"/>
    <w:rsid w:val="00896B7C"/>
    <w:rsid w:val="008979E8"/>
    <w:rsid w:val="008A50BC"/>
    <w:rsid w:val="008A604A"/>
    <w:rsid w:val="008A78B0"/>
    <w:rsid w:val="008B036C"/>
    <w:rsid w:val="008B0A78"/>
    <w:rsid w:val="008B56B2"/>
    <w:rsid w:val="008B5DC3"/>
    <w:rsid w:val="008B5EFD"/>
    <w:rsid w:val="008B6DBB"/>
    <w:rsid w:val="008C27B4"/>
    <w:rsid w:val="008C5567"/>
    <w:rsid w:val="008C57C1"/>
    <w:rsid w:val="008C5ABC"/>
    <w:rsid w:val="008C6E2E"/>
    <w:rsid w:val="008C7AD1"/>
    <w:rsid w:val="008D0024"/>
    <w:rsid w:val="008D0CC8"/>
    <w:rsid w:val="008D1F30"/>
    <w:rsid w:val="008D299B"/>
    <w:rsid w:val="008D2A39"/>
    <w:rsid w:val="008D46A8"/>
    <w:rsid w:val="008D4987"/>
    <w:rsid w:val="008D4C8E"/>
    <w:rsid w:val="008D5751"/>
    <w:rsid w:val="008E3A80"/>
    <w:rsid w:val="008E4796"/>
    <w:rsid w:val="008E7979"/>
    <w:rsid w:val="008F0C87"/>
    <w:rsid w:val="008F4268"/>
    <w:rsid w:val="008F5943"/>
    <w:rsid w:val="008F6EC4"/>
    <w:rsid w:val="008F7E0F"/>
    <w:rsid w:val="008F7F48"/>
    <w:rsid w:val="00900A8A"/>
    <w:rsid w:val="00900C65"/>
    <w:rsid w:val="00902F7A"/>
    <w:rsid w:val="009064F2"/>
    <w:rsid w:val="00910526"/>
    <w:rsid w:val="00911229"/>
    <w:rsid w:val="00911D2E"/>
    <w:rsid w:val="00913049"/>
    <w:rsid w:val="009256FA"/>
    <w:rsid w:val="00925BDF"/>
    <w:rsid w:val="009302C6"/>
    <w:rsid w:val="009311D4"/>
    <w:rsid w:val="00932C7B"/>
    <w:rsid w:val="009352DA"/>
    <w:rsid w:val="00937CFF"/>
    <w:rsid w:val="00945B95"/>
    <w:rsid w:val="00946034"/>
    <w:rsid w:val="00946F05"/>
    <w:rsid w:val="0094748E"/>
    <w:rsid w:val="00956D60"/>
    <w:rsid w:val="00964CCA"/>
    <w:rsid w:val="00964DBC"/>
    <w:rsid w:val="00965009"/>
    <w:rsid w:val="009668D0"/>
    <w:rsid w:val="009712C4"/>
    <w:rsid w:val="00972414"/>
    <w:rsid w:val="0097390B"/>
    <w:rsid w:val="00975B62"/>
    <w:rsid w:val="009828ED"/>
    <w:rsid w:val="00983976"/>
    <w:rsid w:val="0099068F"/>
    <w:rsid w:val="00991E9E"/>
    <w:rsid w:val="009A48F8"/>
    <w:rsid w:val="009B0D2F"/>
    <w:rsid w:val="009B0E8D"/>
    <w:rsid w:val="009B1EFC"/>
    <w:rsid w:val="009B22CE"/>
    <w:rsid w:val="009B40C9"/>
    <w:rsid w:val="009B6F78"/>
    <w:rsid w:val="009C0B70"/>
    <w:rsid w:val="009C1783"/>
    <w:rsid w:val="009C47F5"/>
    <w:rsid w:val="009C4B8D"/>
    <w:rsid w:val="009C696B"/>
    <w:rsid w:val="009D366B"/>
    <w:rsid w:val="009D3ECA"/>
    <w:rsid w:val="009D79A3"/>
    <w:rsid w:val="009D7F95"/>
    <w:rsid w:val="009E0819"/>
    <w:rsid w:val="009E544B"/>
    <w:rsid w:val="009E5E9C"/>
    <w:rsid w:val="009F1667"/>
    <w:rsid w:val="009F166D"/>
    <w:rsid w:val="009F2C02"/>
    <w:rsid w:val="009F48DD"/>
    <w:rsid w:val="009F5C13"/>
    <w:rsid w:val="009F7A60"/>
    <w:rsid w:val="00A02D4C"/>
    <w:rsid w:val="00A054BE"/>
    <w:rsid w:val="00A05751"/>
    <w:rsid w:val="00A05E0B"/>
    <w:rsid w:val="00A06139"/>
    <w:rsid w:val="00A06B0A"/>
    <w:rsid w:val="00A1201E"/>
    <w:rsid w:val="00A15413"/>
    <w:rsid w:val="00A165AD"/>
    <w:rsid w:val="00A21D36"/>
    <w:rsid w:val="00A23267"/>
    <w:rsid w:val="00A26D09"/>
    <w:rsid w:val="00A26E99"/>
    <w:rsid w:val="00A27BA8"/>
    <w:rsid w:val="00A32E52"/>
    <w:rsid w:val="00A33BFF"/>
    <w:rsid w:val="00A34ED5"/>
    <w:rsid w:val="00A34EE3"/>
    <w:rsid w:val="00A36888"/>
    <w:rsid w:val="00A36F1E"/>
    <w:rsid w:val="00A36FAC"/>
    <w:rsid w:val="00A41A60"/>
    <w:rsid w:val="00A41C04"/>
    <w:rsid w:val="00A4492F"/>
    <w:rsid w:val="00A44FA4"/>
    <w:rsid w:val="00A453B8"/>
    <w:rsid w:val="00A45686"/>
    <w:rsid w:val="00A54EDE"/>
    <w:rsid w:val="00A604FF"/>
    <w:rsid w:val="00A60DBB"/>
    <w:rsid w:val="00A657E4"/>
    <w:rsid w:val="00A666A0"/>
    <w:rsid w:val="00A706EB"/>
    <w:rsid w:val="00A72279"/>
    <w:rsid w:val="00A7347F"/>
    <w:rsid w:val="00A736C4"/>
    <w:rsid w:val="00A76B5F"/>
    <w:rsid w:val="00A83A23"/>
    <w:rsid w:val="00A84D18"/>
    <w:rsid w:val="00A91F6E"/>
    <w:rsid w:val="00A93EEB"/>
    <w:rsid w:val="00A94100"/>
    <w:rsid w:val="00A95EC9"/>
    <w:rsid w:val="00AA00BB"/>
    <w:rsid w:val="00AA00F4"/>
    <w:rsid w:val="00AA28D9"/>
    <w:rsid w:val="00AA4718"/>
    <w:rsid w:val="00AA4D18"/>
    <w:rsid w:val="00AA522A"/>
    <w:rsid w:val="00AA5A4C"/>
    <w:rsid w:val="00AB5B7F"/>
    <w:rsid w:val="00AB6F6F"/>
    <w:rsid w:val="00AB74BE"/>
    <w:rsid w:val="00AB79AA"/>
    <w:rsid w:val="00AC0F22"/>
    <w:rsid w:val="00AC5816"/>
    <w:rsid w:val="00AD318E"/>
    <w:rsid w:val="00AD3618"/>
    <w:rsid w:val="00AD464B"/>
    <w:rsid w:val="00AD5CC9"/>
    <w:rsid w:val="00AE0924"/>
    <w:rsid w:val="00AE1E5D"/>
    <w:rsid w:val="00AE32E4"/>
    <w:rsid w:val="00AE6E27"/>
    <w:rsid w:val="00AE7255"/>
    <w:rsid w:val="00AF474B"/>
    <w:rsid w:val="00B0010D"/>
    <w:rsid w:val="00B00500"/>
    <w:rsid w:val="00B0167E"/>
    <w:rsid w:val="00B02C72"/>
    <w:rsid w:val="00B035E2"/>
    <w:rsid w:val="00B03F54"/>
    <w:rsid w:val="00B07A34"/>
    <w:rsid w:val="00B11138"/>
    <w:rsid w:val="00B117B2"/>
    <w:rsid w:val="00B20D96"/>
    <w:rsid w:val="00B21B26"/>
    <w:rsid w:val="00B2246A"/>
    <w:rsid w:val="00B27949"/>
    <w:rsid w:val="00B3039D"/>
    <w:rsid w:val="00B36508"/>
    <w:rsid w:val="00B439CB"/>
    <w:rsid w:val="00B465B6"/>
    <w:rsid w:val="00B50529"/>
    <w:rsid w:val="00B50E30"/>
    <w:rsid w:val="00B51EE2"/>
    <w:rsid w:val="00B53D3B"/>
    <w:rsid w:val="00B558A4"/>
    <w:rsid w:val="00B56882"/>
    <w:rsid w:val="00B56B65"/>
    <w:rsid w:val="00B635D1"/>
    <w:rsid w:val="00B66AD1"/>
    <w:rsid w:val="00B71F48"/>
    <w:rsid w:val="00B73B30"/>
    <w:rsid w:val="00B7610B"/>
    <w:rsid w:val="00B77D4A"/>
    <w:rsid w:val="00B84E83"/>
    <w:rsid w:val="00B9239A"/>
    <w:rsid w:val="00B92614"/>
    <w:rsid w:val="00B92C4A"/>
    <w:rsid w:val="00B93424"/>
    <w:rsid w:val="00B958F9"/>
    <w:rsid w:val="00BA016F"/>
    <w:rsid w:val="00BA3FEC"/>
    <w:rsid w:val="00BA550E"/>
    <w:rsid w:val="00BA5D7F"/>
    <w:rsid w:val="00BA6264"/>
    <w:rsid w:val="00BB233C"/>
    <w:rsid w:val="00BB6B87"/>
    <w:rsid w:val="00BB6EE7"/>
    <w:rsid w:val="00BB763E"/>
    <w:rsid w:val="00BC17F2"/>
    <w:rsid w:val="00BC6DF7"/>
    <w:rsid w:val="00BD457C"/>
    <w:rsid w:val="00BD5C14"/>
    <w:rsid w:val="00BD6BE0"/>
    <w:rsid w:val="00BD750C"/>
    <w:rsid w:val="00BD7DB7"/>
    <w:rsid w:val="00BE2D12"/>
    <w:rsid w:val="00BF0259"/>
    <w:rsid w:val="00BF2499"/>
    <w:rsid w:val="00BF5184"/>
    <w:rsid w:val="00BF72B1"/>
    <w:rsid w:val="00BF7D40"/>
    <w:rsid w:val="00C000CF"/>
    <w:rsid w:val="00C00AA4"/>
    <w:rsid w:val="00C0121A"/>
    <w:rsid w:val="00C04B06"/>
    <w:rsid w:val="00C04E38"/>
    <w:rsid w:val="00C15683"/>
    <w:rsid w:val="00C23E5F"/>
    <w:rsid w:val="00C25511"/>
    <w:rsid w:val="00C26F36"/>
    <w:rsid w:val="00C3007D"/>
    <w:rsid w:val="00C3109A"/>
    <w:rsid w:val="00C3265F"/>
    <w:rsid w:val="00C34FD2"/>
    <w:rsid w:val="00C36A22"/>
    <w:rsid w:val="00C374D4"/>
    <w:rsid w:val="00C402FF"/>
    <w:rsid w:val="00C41ED0"/>
    <w:rsid w:val="00C44E7A"/>
    <w:rsid w:val="00C46F88"/>
    <w:rsid w:val="00C47EAF"/>
    <w:rsid w:val="00C500BB"/>
    <w:rsid w:val="00C5031F"/>
    <w:rsid w:val="00C52D6E"/>
    <w:rsid w:val="00C53140"/>
    <w:rsid w:val="00C56B5D"/>
    <w:rsid w:val="00C607CE"/>
    <w:rsid w:val="00C6258D"/>
    <w:rsid w:val="00C6281C"/>
    <w:rsid w:val="00C6468E"/>
    <w:rsid w:val="00C6799D"/>
    <w:rsid w:val="00C704A8"/>
    <w:rsid w:val="00C712EF"/>
    <w:rsid w:val="00C72C43"/>
    <w:rsid w:val="00C74F8F"/>
    <w:rsid w:val="00C75A86"/>
    <w:rsid w:val="00C807BC"/>
    <w:rsid w:val="00C809C3"/>
    <w:rsid w:val="00C8105D"/>
    <w:rsid w:val="00C815E8"/>
    <w:rsid w:val="00C84F4F"/>
    <w:rsid w:val="00C85896"/>
    <w:rsid w:val="00C86B28"/>
    <w:rsid w:val="00C913F7"/>
    <w:rsid w:val="00C92D48"/>
    <w:rsid w:val="00C964D8"/>
    <w:rsid w:val="00C9785E"/>
    <w:rsid w:val="00C97D19"/>
    <w:rsid w:val="00CA3E18"/>
    <w:rsid w:val="00CA49C8"/>
    <w:rsid w:val="00CA7C97"/>
    <w:rsid w:val="00CB0F2E"/>
    <w:rsid w:val="00CB17E5"/>
    <w:rsid w:val="00CB68A8"/>
    <w:rsid w:val="00CB6FB0"/>
    <w:rsid w:val="00CC1B18"/>
    <w:rsid w:val="00CC443C"/>
    <w:rsid w:val="00CC5F26"/>
    <w:rsid w:val="00CC6985"/>
    <w:rsid w:val="00CC77B2"/>
    <w:rsid w:val="00CD0CFF"/>
    <w:rsid w:val="00CD1ACC"/>
    <w:rsid w:val="00CD30A3"/>
    <w:rsid w:val="00CD3483"/>
    <w:rsid w:val="00CD4532"/>
    <w:rsid w:val="00CE0257"/>
    <w:rsid w:val="00CE3CE7"/>
    <w:rsid w:val="00CE7587"/>
    <w:rsid w:val="00CF1923"/>
    <w:rsid w:val="00CF3891"/>
    <w:rsid w:val="00CF53F5"/>
    <w:rsid w:val="00CF6284"/>
    <w:rsid w:val="00D07033"/>
    <w:rsid w:val="00D11029"/>
    <w:rsid w:val="00D1389D"/>
    <w:rsid w:val="00D145E7"/>
    <w:rsid w:val="00D156C1"/>
    <w:rsid w:val="00D16C2F"/>
    <w:rsid w:val="00D16D8A"/>
    <w:rsid w:val="00D17570"/>
    <w:rsid w:val="00D2037B"/>
    <w:rsid w:val="00D221AA"/>
    <w:rsid w:val="00D24C0F"/>
    <w:rsid w:val="00D25B1E"/>
    <w:rsid w:val="00D25E8F"/>
    <w:rsid w:val="00D26877"/>
    <w:rsid w:val="00D2699F"/>
    <w:rsid w:val="00D2702D"/>
    <w:rsid w:val="00D30F31"/>
    <w:rsid w:val="00D314FA"/>
    <w:rsid w:val="00D31D04"/>
    <w:rsid w:val="00D32901"/>
    <w:rsid w:val="00D350EA"/>
    <w:rsid w:val="00D43A38"/>
    <w:rsid w:val="00D5056C"/>
    <w:rsid w:val="00D54DE1"/>
    <w:rsid w:val="00D5753C"/>
    <w:rsid w:val="00D576FF"/>
    <w:rsid w:val="00D5793E"/>
    <w:rsid w:val="00D6188B"/>
    <w:rsid w:val="00D65E37"/>
    <w:rsid w:val="00D67D75"/>
    <w:rsid w:val="00D67EBA"/>
    <w:rsid w:val="00D71E94"/>
    <w:rsid w:val="00D71F0B"/>
    <w:rsid w:val="00D75855"/>
    <w:rsid w:val="00D760B3"/>
    <w:rsid w:val="00D761EC"/>
    <w:rsid w:val="00D81E4B"/>
    <w:rsid w:val="00D84AA7"/>
    <w:rsid w:val="00D86854"/>
    <w:rsid w:val="00D8794B"/>
    <w:rsid w:val="00D91129"/>
    <w:rsid w:val="00D947AC"/>
    <w:rsid w:val="00D94E20"/>
    <w:rsid w:val="00D96930"/>
    <w:rsid w:val="00DA3AE9"/>
    <w:rsid w:val="00DA426C"/>
    <w:rsid w:val="00DA426E"/>
    <w:rsid w:val="00DA4F6C"/>
    <w:rsid w:val="00DA7EEA"/>
    <w:rsid w:val="00DB0396"/>
    <w:rsid w:val="00DB2814"/>
    <w:rsid w:val="00DB6399"/>
    <w:rsid w:val="00DB65A3"/>
    <w:rsid w:val="00DB772A"/>
    <w:rsid w:val="00DB782D"/>
    <w:rsid w:val="00DC54B0"/>
    <w:rsid w:val="00DD1C4A"/>
    <w:rsid w:val="00DD2267"/>
    <w:rsid w:val="00DD53F6"/>
    <w:rsid w:val="00DE3503"/>
    <w:rsid w:val="00DE6C6F"/>
    <w:rsid w:val="00DE7046"/>
    <w:rsid w:val="00DF098E"/>
    <w:rsid w:val="00DF5794"/>
    <w:rsid w:val="00DF6813"/>
    <w:rsid w:val="00E01110"/>
    <w:rsid w:val="00E0290D"/>
    <w:rsid w:val="00E0523B"/>
    <w:rsid w:val="00E063A8"/>
    <w:rsid w:val="00E108BC"/>
    <w:rsid w:val="00E12BF4"/>
    <w:rsid w:val="00E12D43"/>
    <w:rsid w:val="00E1565B"/>
    <w:rsid w:val="00E1606C"/>
    <w:rsid w:val="00E202D8"/>
    <w:rsid w:val="00E2075B"/>
    <w:rsid w:val="00E23651"/>
    <w:rsid w:val="00E2726E"/>
    <w:rsid w:val="00E30298"/>
    <w:rsid w:val="00E3250A"/>
    <w:rsid w:val="00E327AA"/>
    <w:rsid w:val="00E3307D"/>
    <w:rsid w:val="00E402C4"/>
    <w:rsid w:val="00E40436"/>
    <w:rsid w:val="00E42793"/>
    <w:rsid w:val="00E43885"/>
    <w:rsid w:val="00E44265"/>
    <w:rsid w:val="00E45AF5"/>
    <w:rsid w:val="00E465D3"/>
    <w:rsid w:val="00E466A4"/>
    <w:rsid w:val="00E4788A"/>
    <w:rsid w:val="00E50E0D"/>
    <w:rsid w:val="00E51253"/>
    <w:rsid w:val="00E5161C"/>
    <w:rsid w:val="00E51BFD"/>
    <w:rsid w:val="00E57486"/>
    <w:rsid w:val="00E609EA"/>
    <w:rsid w:val="00E63CAF"/>
    <w:rsid w:val="00E66829"/>
    <w:rsid w:val="00E67674"/>
    <w:rsid w:val="00E6772D"/>
    <w:rsid w:val="00E7245B"/>
    <w:rsid w:val="00E72A88"/>
    <w:rsid w:val="00E7667F"/>
    <w:rsid w:val="00E77368"/>
    <w:rsid w:val="00E8381B"/>
    <w:rsid w:val="00E844C8"/>
    <w:rsid w:val="00E8485B"/>
    <w:rsid w:val="00E9026B"/>
    <w:rsid w:val="00E90EB1"/>
    <w:rsid w:val="00E92C4A"/>
    <w:rsid w:val="00E93106"/>
    <w:rsid w:val="00E944E5"/>
    <w:rsid w:val="00E94E90"/>
    <w:rsid w:val="00E950DF"/>
    <w:rsid w:val="00E977E8"/>
    <w:rsid w:val="00EA2113"/>
    <w:rsid w:val="00EA2437"/>
    <w:rsid w:val="00EA3F3A"/>
    <w:rsid w:val="00EA6025"/>
    <w:rsid w:val="00EA636C"/>
    <w:rsid w:val="00EB06C5"/>
    <w:rsid w:val="00EB1659"/>
    <w:rsid w:val="00EB20EA"/>
    <w:rsid w:val="00EB2C1B"/>
    <w:rsid w:val="00EB39B3"/>
    <w:rsid w:val="00EB5264"/>
    <w:rsid w:val="00EB546C"/>
    <w:rsid w:val="00EC1125"/>
    <w:rsid w:val="00EC1132"/>
    <w:rsid w:val="00EC15EA"/>
    <w:rsid w:val="00EC1DC5"/>
    <w:rsid w:val="00EC2051"/>
    <w:rsid w:val="00EC6F19"/>
    <w:rsid w:val="00EC739D"/>
    <w:rsid w:val="00ED1AB6"/>
    <w:rsid w:val="00EE0718"/>
    <w:rsid w:val="00EE0F39"/>
    <w:rsid w:val="00EE27CF"/>
    <w:rsid w:val="00EF1938"/>
    <w:rsid w:val="00EF2797"/>
    <w:rsid w:val="00EF2993"/>
    <w:rsid w:val="00EF368B"/>
    <w:rsid w:val="00EF6849"/>
    <w:rsid w:val="00EF6DA5"/>
    <w:rsid w:val="00F0035E"/>
    <w:rsid w:val="00F02977"/>
    <w:rsid w:val="00F05224"/>
    <w:rsid w:val="00F064C4"/>
    <w:rsid w:val="00F077A2"/>
    <w:rsid w:val="00F07AF7"/>
    <w:rsid w:val="00F111B9"/>
    <w:rsid w:val="00F1513A"/>
    <w:rsid w:val="00F15C78"/>
    <w:rsid w:val="00F15DB4"/>
    <w:rsid w:val="00F168BF"/>
    <w:rsid w:val="00F16DF0"/>
    <w:rsid w:val="00F2088A"/>
    <w:rsid w:val="00F20DB0"/>
    <w:rsid w:val="00F2157B"/>
    <w:rsid w:val="00F22868"/>
    <w:rsid w:val="00F22BC0"/>
    <w:rsid w:val="00F22D7E"/>
    <w:rsid w:val="00F248EA"/>
    <w:rsid w:val="00F325E0"/>
    <w:rsid w:val="00F33BE6"/>
    <w:rsid w:val="00F3775E"/>
    <w:rsid w:val="00F37E17"/>
    <w:rsid w:val="00F422A8"/>
    <w:rsid w:val="00F505F3"/>
    <w:rsid w:val="00F50B3C"/>
    <w:rsid w:val="00F50EB6"/>
    <w:rsid w:val="00F541BF"/>
    <w:rsid w:val="00F54765"/>
    <w:rsid w:val="00F6193F"/>
    <w:rsid w:val="00F62717"/>
    <w:rsid w:val="00F63FD5"/>
    <w:rsid w:val="00F65331"/>
    <w:rsid w:val="00F665B0"/>
    <w:rsid w:val="00F66952"/>
    <w:rsid w:val="00F66FCA"/>
    <w:rsid w:val="00F7379A"/>
    <w:rsid w:val="00F73D7F"/>
    <w:rsid w:val="00F746D6"/>
    <w:rsid w:val="00F74794"/>
    <w:rsid w:val="00F76482"/>
    <w:rsid w:val="00F807A7"/>
    <w:rsid w:val="00F852AF"/>
    <w:rsid w:val="00F876D0"/>
    <w:rsid w:val="00F90EC2"/>
    <w:rsid w:val="00F91DD2"/>
    <w:rsid w:val="00F94743"/>
    <w:rsid w:val="00FA09F5"/>
    <w:rsid w:val="00FA353C"/>
    <w:rsid w:val="00FA6E1A"/>
    <w:rsid w:val="00FA7C1C"/>
    <w:rsid w:val="00FB3A4D"/>
    <w:rsid w:val="00FB4735"/>
    <w:rsid w:val="00FB7235"/>
    <w:rsid w:val="00FB76B1"/>
    <w:rsid w:val="00FC49CC"/>
    <w:rsid w:val="00FC716A"/>
    <w:rsid w:val="00FC7777"/>
    <w:rsid w:val="00FC7F72"/>
    <w:rsid w:val="00FD1C4C"/>
    <w:rsid w:val="00FD1C59"/>
    <w:rsid w:val="00FD2BE1"/>
    <w:rsid w:val="00FD2F14"/>
    <w:rsid w:val="00FD3AED"/>
    <w:rsid w:val="00FD421E"/>
    <w:rsid w:val="00FD4485"/>
    <w:rsid w:val="00FD643C"/>
    <w:rsid w:val="00FD6572"/>
    <w:rsid w:val="00FE2909"/>
    <w:rsid w:val="00FF1719"/>
    <w:rsid w:val="00FF1848"/>
    <w:rsid w:val="00FF281C"/>
    <w:rsid w:val="00FF2F2F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C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7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63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65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autoRedefine/>
    <w:rsid w:val="00D65E37"/>
    <w:pPr>
      <w:tabs>
        <w:tab w:val="left" w:pos="0"/>
      </w:tabs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6">
    <w:name w:val="No Spacing"/>
    <w:link w:val="a7"/>
    <w:qFormat/>
    <w:rsid w:val="00D65E37"/>
    <w:rPr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uiPriority w:val="99"/>
    <w:rsid w:val="00D65E37"/>
    <w:pPr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4"/>
    </w:rPr>
  </w:style>
  <w:style w:type="paragraph" w:customStyle="1" w:styleId="Style3">
    <w:name w:val="Style3"/>
    <w:basedOn w:val="a"/>
    <w:uiPriority w:val="99"/>
    <w:rsid w:val="00D65E3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65E3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65E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scrRUSTxtStyleText">
    <w:name w:val="defscr_RUS_TxtStyleText"/>
    <w:basedOn w:val="a"/>
    <w:rsid w:val="00D65E37"/>
    <w:pPr>
      <w:widowControl w:val="0"/>
      <w:spacing w:before="120"/>
      <w:ind w:firstLine="425"/>
      <w:jc w:val="both"/>
    </w:pPr>
    <w:rPr>
      <w:rFonts w:ascii="Times New Roman" w:eastAsia="Times New Roman" w:hAnsi="Times New Roman"/>
      <w:noProof/>
      <w:color w:val="000000"/>
      <w:sz w:val="24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5161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1F68AB"/>
    <w:rPr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FB76B1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Subtitle"/>
    <w:basedOn w:val="a"/>
    <w:next w:val="a"/>
    <w:link w:val="aa"/>
    <w:uiPriority w:val="11"/>
    <w:qFormat/>
    <w:rsid w:val="00C1568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C1568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B27E2"/>
    <w:rPr>
      <w:rFonts w:ascii="Arial" w:eastAsia="Times New Roman" w:hAnsi="Arial"/>
      <w:sz w:val="24"/>
      <w:szCs w:val="24"/>
      <w:lang w:bidi="ar-SA"/>
    </w:rPr>
  </w:style>
  <w:style w:type="character" w:styleId="ab">
    <w:name w:val="Hyperlink"/>
    <w:basedOn w:val="a0"/>
    <w:rsid w:val="00214CF3"/>
    <w:rPr>
      <w:color w:val="0000FF"/>
      <w:u w:val="single"/>
    </w:rPr>
  </w:style>
  <w:style w:type="character" w:styleId="ac">
    <w:name w:val="FollowedHyperlink"/>
    <w:basedOn w:val="a0"/>
    <w:rsid w:val="00214CF3"/>
    <w:rPr>
      <w:color w:val="800080"/>
      <w:u w:val="single"/>
    </w:rPr>
  </w:style>
  <w:style w:type="character" w:customStyle="1" w:styleId="x-phmenubuttonx-phmenubuttonauth">
    <w:name w:val="x-ph__menu__button x-ph__menu__button_auth"/>
    <w:basedOn w:val="a0"/>
    <w:rsid w:val="00EA636C"/>
  </w:style>
  <w:style w:type="paragraph" w:styleId="ad">
    <w:name w:val="Body Text Indent"/>
    <w:basedOn w:val="a"/>
    <w:rsid w:val="00937CFF"/>
    <w:pPr>
      <w:spacing w:after="120" w:line="288" w:lineRule="auto"/>
      <w:ind w:left="283"/>
    </w:pPr>
    <w:rPr>
      <w:rFonts w:eastAsia="Times New Roman"/>
      <w:i/>
      <w:iCs/>
      <w:sz w:val="20"/>
      <w:szCs w:val="20"/>
      <w:lang w:val="en-US" w:bidi="en-US"/>
    </w:rPr>
  </w:style>
  <w:style w:type="paragraph" w:styleId="ae">
    <w:name w:val="footer"/>
    <w:basedOn w:val="a"/>
    <w:rsid w:val="00937CFF"/>
    <w:pPr>
      <w:tabs>
        <w:tab w:val="center" w:pos="4677"/>
        <w:tab w:val="right" w:pos="9355"/>
      </w:tabs>
      <w:spacing w:after="200" w:line="288" w:lineRule="auto"/>
    </w:pPr>
    <w:rPr>
      <w:rFonts w:eastAsia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blagoveshenie@mail.ru" TargetMode="External"/><Relationship Id="rId5" Type="http://schemas.openxmlformats.org/officeDocument/2006/relationships/hyperlink" Target="https://blago21.gosuslugi.ru/netcat_files/216/1728/Byudzhet_na_2024_2026_novaya_redaktsiy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15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</vt:lpstr>
    </vt:vector>
  </TitlesOfParts>
  <Company>DeepTown</Company>
  <LinksUpToDate>false</LinksUpToDate>
  <CharactersWithSpaces>11777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http://adm-blagoveshenie.ru/documents/436.html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</dc:title>
  <dc:creator>+__+</dc:creator>
  <cp:lastModifiedBy>FINANSIST</cp:lastModifiedBy>
  <cp:revision>8</cp:revision>
  <cp:lastPrinted>2014-10-15T08:56:00Z</cp:lastPrinted>
  <dcterms:created xsi:type="dcterms:W3CDTF">2024-02-19T07:03:00Z</dcterms:created>
  <dcterms:modified xsi:type="dcterms:W3CDTF">2024-02-19T09:20:00Z</dcterms:modified>
</cp:coreProperties>
</file>