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37" w:rsidRDefault="00C10F11">
      <w:pPr>
        <w:pStyle w:val="a8"/>
        <w:tabs>
          <w:tab w:val="left" w:pos="8848"/>
        </w:tabs>
        <w:spacing w:line="288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 </w:t>
      </w:r>
    </w:p>
    <w:p w:rsidR="00EF4137" w:rsidRDefault="00C10F11">
      <w:pPr>
        <w:pStyle w:val="a8"/>
        <w:tabs>
          <w:tab w:val="left" w:pos="8848"/>
        </w:tabs>
        <w:spacing w:line="288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F4137" w:rsidRDefault="00C10F11">
      <w:pPr>
        <w:pStyle w:val="Heading6"/>
        <w:rPr>
          <w:b/>
          <w:bCs/>
        </w:rPr>
      </w:pPr>
      <w:r>
        <w:rPr>
          <w:b/>
          <w:bCs/>
        </w:rPr>
        <w:t>РОССИЙСКАЯ ФЕДЕРАЦИЯ</w:t>
      </w:r>
    </w:p>
    <w:p w:rsidR="00EF4137" w:rsidRDefault="00C10F11">
      <w:pPr>
        <w:tabs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EF4137" w:rsidRDefault="00C10F11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ЛУХСКИЙ МУНИЦИПАЛЬНЫЙ РАЙОН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F4137" w:rsidRDefault="00EF4137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EF4137" w:rsidRDefault="00C10F11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EF4137" w:rsidRDefault="00EF4137">
      <w:pPr>
        <w:jc w:val="center"/>
        <w:rPr>
          <w:b/>
          <w:bCs/>
        </w:rPr>
      </w:pPr>
    </w:p>
    <w:p w:rsidR="00EF4137" w:rsidRDefault="00C10F11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    </w:t>
      </w:r>
      <w:r>
        <w:t>от  «</w:t>
      </w:r>
      <w:r w:rsidR="0034656B">
        <w:t xml:space="preserve"> </w:t>
      </w:r>
      <w:r w:rsidR="00100BC5">
        <w:t>28</w:t>
      </w:r>
      <w:r>
        <w:t xml:space="preserve">»  </w:t>
      </w:r>
      <w:r w:rsidR="003D13EC">
        <w:t>феврал</w:t>
      </w:r>
      <w:r>
        <w:t>я  202</w:t>
      </w:r>
      <w:r w:rsidR="0034656B">
        <w:t>4</w:t>
      </w:r>
      <w:r>
        <w:t xml:space="preserve"> г.                                                               №</w:t>
      </w:r>
      <w:r w:rsidR="0091696F">
        <w:t>3</w:t>
      </w:r>
    </w:p>
    <w:p w:rsidR="00EF4137" w:rsidRDefault="00EF4137">
      <w:pPr>
        <w:tabs>
          <w:tab w:val="left" w:pos="1830"/>
          <w:tab w:val="left" w:pos="7065"/>
        </w:tabs>
      </w:pPr>
    </w:p>
    <w:p w:rsidR="00EF4137" w:rsidRDefault="00C10F11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Благовещенского сельского поселения от 2</w:t>
      </w:r>
      <w:r w:rsidR="003465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</w:t>
      </w:r>
      <w:r w:rsidR="003465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3465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 «О бюджете Благовещенского сельского поселения на 202</w:t>
      </w:r>
      <w:r w:rsidR="003465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3465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3465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:rsidR="00EF4137" w:rsidRDefault="00C10F11">
      <w:pPr>
        <w:pStyle w:val="a6"/>
        <w:jc w:val="center"/>
        <w:rPr>
          <w:bCs/>
        </w:rPr>
      </w:pPr>
      <w:r>
        <w:rPr>
          <w:bCs/>
        </w:rPr>
        <w:t xml:space="preserve"> </w:t>
      </w:r>
    </w:p>
    <w:p w:rsidR="00EF4137" w:rsidRDefault="00C10F1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Благовещенского сельского поселения в целях регулирования бюджетных правоотношений.</w:t>
      </w:r>
    </w:p>
    <w:p w:rsidR="00EF4137" w:rsidRPr="009C09E5" w:rsidRDefault="00C10F11" w:rsidP="009C09E5">
      <w:pPr>
        <w:pStyle w:val="a6"/>
        <w:jc w:val="both"/>
        <w:rPr>
          <w:bCs/>
          <w:sz w:val="28"/>
          <w:szCs w:val="28"/>
        </w:rPr>
      </w:pPr>
      <w:r>
        <w:t xml:space="preserve">        </w:t>
      </w:r>
      <w:r w:rsidRPr="009C09E5">
        <w:rPr>
          <w:sz w:val="28"/>
          <w:szCs w:val="28"/>
        </w:rPr>
        <w:t>Внести следующие изменения</w:t>
      </w:r>
      <w:r w:rsidR="009C09E5" w:rsidRPr="009C09E5">
        <w:rPr>
          <w:sz w:val="28"/>
          <w:szCs w:val="28"/>
        </w:rPr>
        <w:t xml:space="preserve"> в Решение Совета Благовещенского сельского поселения от 28.12.2023 №27 «О бюджете Благовещенского сельского поселения на 2024 год и плановый период 2025 и 2026 годов»</w:t>
      </w:r>
      <w:r w:rsidR="009C09E5">
        <w:t>:</w:t>
      </w:r>
      <w:r>
        <w:t xml:space="preserve">  </w:t>
      </w:r>
    </w:p>
    <w:p w:rsidR="00EF4137" w:rsidRDefault="00C10F11" w:rsidP="009C09E5">
      <w:pPr>
        <w:jc w:val="both"/>
        <w:rPr>
          <w:sz w:val="20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</w:t>
      </w:r>
    </w:p>
    <w:p w:rsidR="003D13EC" w:rsidRDefault="003D13EC" w:rsidP="003D13E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1. В статье 1 пункт 1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«1. На 2024 год: </w:t>
      </w:r>
    </w:p>
    <w:p w:rsidR="003D13EC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1271B9">
        <w:rPr>
          <w:bCs/>
          <w:sz w:val="28"/>
          <w:szCs w:val="28"/>
        </w:rPr>
        <w:t>8101088,83</w:t>
      </w:r>
      <w:r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1271B9">
        <w:rPr>
          <w:bCs/>
          <w:sz w:val="28"/>
          <w:szCs w:val="28"/>
        </w:rPr>
        <w:t>8101088,83</w:t>
      </w:r>
      <w:r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- дефицит (профицит) бюджета в сумме 0,00 руб.» </w:t>
      </w:r>
    </w:p>
    <w:p w:rsidR="003D13EC" w:rsidRDefault="003D13EC" w:rsidP="003D13EC">
      <w:r>
        <w:rPr>
          <w:b/>
        </w:rPr>
        <w:t xml:space="preserve">      </w:t>
      </w:r>
      <w:r>
        <w:t xml:space="preserve">  2. В статье 3:</w:t>
      </w:r>
    </w:p>
    <w:p w:rsidR="003D13EC" w:rsidRDefault="003D13EC" w:rsidP="003D13EC">
      <w:r>
        <w:t>- в пункте 1 Приложение № 2 «Доходы бюджета Благовещенского сельского п</w:t>
      </w:r>
      <w:r>
        <w:t>о</w:t>
      </w:r>
      <w:r>
        <w:t>селения по кодам классификации доходов бюджетов на 202</w:t>
      </w:r>
      <w:r w:rsidR="001271B9">
        <w:t>4</w:t>
      </w:r>
      <w:r>
        <w:t xml:space="preserve"> год и плановый п</w:t>
      </w:r>
      <w:r>
        <w:t>е</w:t>
      </w:r>
      <w:r>
        <w:t>риод 202</w:t>
      </w:r>
      <w:r w:rsidR="001271B9">
        <w:t>5</w:t>
      </w:r>
      <w:r>
        <w:t xml:space="preserve"> и 202</w:t>
      </w:r>
      <w:r w:rsidR="001271B9">
        <w:t>6</w:t>
      </w:r>
      <w:r>
        <w:t xml:space="preserve"> годов» изложить в новой редакции (приложение 1);</w:t>
      </w:r>
    </w:p>
    <w:p w:rsidR="003D13EC" w:rsidRDefault="003D13EC" w:rsidP="003D13EC">
      <w:r>
        <w:t>- абзац 1 подпункта 2 пункта 2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«а) на 202</w:t>
      </w:r>
      <w:r w:rsidR="001271B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</w:t>
      </w:r>
      <w:r w:rsidR="00063263">
        <w:rPr>
          <w:bCs/>
          <w:sz w:val="28"/>
          <w:szCs w:val="28"/>
        </w:rPr>
        <w:t>998246</w:t>
      </w:r>
      <w:r>
        <w:rPr>
          <w:bCs/>
          <w:sz w:val="28"/>
          <w:szCs w:val="28"/>
        </w:rPr>
        <w:t>,00 рублей».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  3. В пункте 1 статьи 4 Приложение № 3 «Источники внутреннего финансирования дефицита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6326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32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(приложение 2).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статье 5: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 пункта 1 Приложение № 4 «Распределение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поселения), группам видов расходов классификации расходов 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новой редакции (приложение 3),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1 пункта 2 Приложение № 6 «Ведомственная структура расходов 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новой редакции (приложение 4),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пункте 5 Приложение № 8 «Распределение бюджетных ассигнований Благовещенского сельского поселения по разделам и подразделам  классификации расходов бюджета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6326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32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(приложение 5).</w:t>
      </w:r>
    </w:p>
    <w:p w:rsidR="00063263" w:rsidRDefault="003D13EC" w:rsidP="003D13E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официального опубликования в официальном издании «Вестник Совета Благовещенского сельского поселения» и распространяется на правоотношения,  возникшие с </w:t>
      </w:r>
    </w:p>
    <w:p w:rsidR="003D13EC" w:rsidRDefault="00063263" w:rsidP="00063263">
      <w:pPr>
        <w:pStyle w:val="a6"/>
        <w:jc w:val="both"/>
      </w:pPr>
      <w:r>
        <w:rPr>
          <w:sz w:val="28"/>
          <w:szCs w:val="28"/>
        </w:rPr>
        <w:t>01</w:t>
      </w:r>
      <w:r w:rsidR="003D13EC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3D13EC">
        <w:rPr>
          <w:sz w:val="28"/>
          <w:szCs w:val="28"/>
        </w:rPr>
        <w:t xml:space="preserve"> года.</w:t>
      </w:r>
    </w:p>
    <w:p w:rsidR="003D13EC" w:rsidRDefault="003D13EC" w:rsidP="003D13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C09E5" w:rsidRDefault="009C09E5" w:rsidP="009C09E5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>Глава Благовещенского</w:t>
      </w: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      Г.А.Куликова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1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Pr="00C91FF6" w:rsidRDefault="006754F6" w:rsidP="006754F6">
      <w:pPr>
        <w:jc w:val="right"/>
        <w:rPr>
          <w:iCs/>
          <w:sz w:val="20"/>
          <w:lang w:val="en-US"/>
        </w:rPr>
      </w:pPr>
      <w:r>
        <w:rPr>
          <w:iCs/>
          <w:sz w:val="20"/>
        </w:rPr>
        <w:t xml:space="preserve">                          от  </w:t>
      </w:r>
      <w:r w:rsidR="00100BC5">
        <w:rPr>
          <w:iCs/>
          <w:sz w:val="20"/>
        </w:rPr>
        <w:t>28</w:t>
      </w:r>
      <w:r>
        <w:rPr>
          <w:iCs/>
          <w:sz w:val="20"/>
        </w:rPr>
        <w:t>.02.2024 г. №</w:t>
      </w:r>
      <w:r w:rsidR="00C91FF6">
        <w:rPr>
          <w:iCs/>
          <w:sz w:val="20"/>
          <w:lang w:val="en-US"/>
        </w:rPr>
        <w:t>3</w:t>
      </w:r>
    </w:p>
    <w:p w:rsidR="009C09E5" w:rsidRDefault="009C09E5" w:rsidP="006754F6">
      <w:pPr>
        <w:jc w:val="right"/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345BA0" w:rsidRDefault="009C09E5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28.12.2023 </w:t>
      </w:r>
      <w:r w:rsidRPr="00CB63A2">
        <w:rPr>
          <w:iCs/>
          <w:sz w:val="20"/>
        </w:rPr>
        <w:t>г. 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rPr>
          <w:b/>
          <w:sz w:val="20"/>
        </w:rPr>
      </w:pPr>
    </w:p>
    <w:p w:rsidR="009C09E5" w:rsidRPr="00CB63A2" w:rsidRDefault="009C09E5" w:rsidP="009C09E5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9C09E5" w:rsidRPr="00CB63A2" w:rsidRDefault="009C09E5" w:rsidP="009C09E5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p w:rsidR="009C09E5" w:rsidRPr="00CB63A2" w:rsidRDefault="009C09E5" w:rsidP="009C09E5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9C09E5">
        <w:trPr>
          <w:trHeight w:val="3020"/>
        </w:trPr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9C09E5" w:rsidRPr="00A0371B" w:rsidRDefault="009C09E5" w:rsidP="009C09E5">
            <w:pPr>
              <w:jc w:val="center"/>
              <w:rPr>
                <w:b/>
                <w:sz w:val="20"/>
              </w:rPr>
            </w:pPr>
            <w:r w:rsidRPr="00A0371B">
              <w:rPr>
                <w:b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0371B">
              <w:rPr>
                <w:b/>
                <w:sz w:val="20"/>
              </w:rPr>
              <w:t>о</w:t>
            </w:r>
            <w:r w:rsidRPr="00A0371B">
              <w:rPr>
                <w:b/>
                <w:sz w:val="20"/>
              </w:rPr>
              <w:t>дов, в отношении которых исчисление и уплата налога осуществляются в соответс</w:t>
            </w:r>
            <w:r w:rsidRPr="00A0371B">
              <w:rPr>
                <w:b/>
                <w:sz w:val="20"/>
              </w:rPr>
              <w:t>т</w:t>
            </w:r>
            <w:r w:rsidRPr="00A0371B">
              <w:rPr>
                <w:b/>
                <w:sz w:val="20"/>
              </w:rPr>
              <w:t>вии со </w:t>
            </w:r>
            <w:hyperlink r:id="rId8" w:anchor="/document/10900200/entry/227" w:history="1">
              <w:r w:rsidRPr="00A0371B">
                <w:rPr>
                  <w:b/>
                  <w:sz w:val="20"/>
                </w:rPr>
                <w:t>статьями 227</w:t>
              </w:r>
            </w:hyperlink>
            <w:r w:rsidRPr="00A0371B">
              <w:rPr>
                <w:b/>
                <w:sz w:val="20"/>
              </w:rPr>
              <w:t>, </w:t>
            </w:r>
            <w:hyperlink r:id="rId9" w:anchor="/document/10900200/entry/22701" w:history="1">
              <w:r w:rsidRPr="00A0371B">
                <w:rPr>
                  <w:b/>
                  <w:sz w:val="20"/>
                </w:rPr>
                <w:t>227.1</w:t>
              </w:r>
            </w:hyperlink>
            <w:r w:rsidRPr="00A0371B">
              <w:rPr>
                <w:b/>
                <w:sz w:val="20"/>
              </w:rPr>
              <w:t> и </w:t>
            </w:r>
            <w:hyperlink r:id="rId10" w:anchor="/document/10900200/entry/228" w:history="1">
              <w:r w:rsidRPr="00A0371B">
                <w:rPr>
                  <w:b/>
                  <w:sz w:val="20"/>
                </w:rPr>
                <w:t>228</w:t>
              </w:r>
            </w:hyperlink>
            <w:r w:rsidRPr="00A0371B">
              <w:rPr>
                <w:b/>
                <w:sz w:val="20"/>
              </w:rPr>
              <w:t>  Налогового кодекса Российской Федер</w:t>
            </w:r>
            <w:r w:rsidRPr="00A0371B">
              <w:rPr>
                <w:b/>
                <w:sz w:val="20"/>
              </w:rPr>
              <w:t>а</w:t>
            </w:r>
            <w:r w:rsidRPr="00A0371B">
              <w:rPr>
                <w:b/>
                <w:sz w:val="20"/>
              </w:rPr>
              <w:t xml:space="preserve">ции, </w:t>
            </w:r>
            <w:r w:rsidRPr="00A0371B">
              <w:rPr>
                <w:b/>
                <w:iCs/>
                <w:sz w:val="20"/>
              </w:rPr>
              <w:t>а также доходов от дол</w:t>
            </w:r>
            <w:r w:rsidRPr="00A0371B">
              <w:rPr>
                <w:b/>
                <w:iCs/>
                <w:sz w:val="20"/>
              </w:rPr>
              <w:t>е</w:t>
            </w:r>
            <w:r w:rsidRPr="00A0371B">
              <w:rPr>
                <w:b/>
                <w:iCs/>
                <w:sz w:val="20"/>
              </w:rPr>
              <w:t>вого участия в организации, полученных в виде дивиде</w:t>
            </w:r>
            <w:r w:rsidRPr="00A0371B">
              <w:rPr>
                <w:b/>
                <w:iCs/>
                <w:sz w:val="20"/>
              </w:rPr>
              <w:t>н</w:t>
            </w:r>
            <w:r w:rsidRPr="00A0371B">
              <w:rPr>
                <w:b/>
                <w:iCs/>
                <w:sz w:val="20"/>
              </w:rPr>
              <w:t>дов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9C09E5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9C09E5" w:rsidRDefault="009C09E5" w:rsidP="009C09E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921E2E" w:rsidRDefault="009C09E5" w:rsidP="009C09E5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lastRenderedPageBreak/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55DE" w:rsidRDefault="009C09E5" w:rsidP="009C09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55DE" w:rsidRDefault="009C09E5" w:rsidP="009C09E5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ВАНИЯ ИМУЩЕСТВА, Н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ХОДЯЩЕГОСЯ В ГОС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ДАРСТВЕННОЙ И МУН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ЦИПАЛЬНОЙ СОБСТВЕ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НОСТИ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55DE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2988" w:type="dxa"/>
            <w:shd w:val="clear" w:color="auto" w:fill="auto"/>
          </w:tcPr>
          <w:p w:rsidR="009C09E5" w:rsidRPr="00CB55D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ства государственных и м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ниципальных унитарных предприятий, в том числе казенных)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681181" w:rsidRDefault="009C09E5" w:rsidP="009C09E5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2988" w:type="dxa"/>
            <w:shd w:val="clear" w:color="auto" w:fill="auto"/>
          </w:tcPr>
          <w:p w:rsidR="009C09E5" w:rsidRPr="00C214C0" w:rsidRDefault="009C09E5" w:rsidP="009C09E5">
            <w:pPr>
              <w:jc w:val="both"/>
              <w:rPr>
                <w:b/>
                <w:bCs/>
                <w:iCs/>
                <w:sz w:val="20"/>
              </w:rPr>
            </w:pPr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сле разграничения государс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венной собственности на зе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лю, а также средства от пр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дажи права на заключение договоров аренды указанных земельных участков (за и</w:t>
            </w:r>
            <w:r w:rsidRPr="00C214C0">
              <w:rPr>
                <w:b/>
                <w:bCs/>
                <w:iCs/>
                <w:sz w:val="20"/>
              </w:rPr>
              <w:t>с</w:t>
            </w:r>
            <w:r w:rsidRPr="00C214C0">
              <w:rPr>
                <w:b/>
                <w:bCs/>
                <w:iCs/>
                <w:sz w:val="20"/>
              </w:rPr>
              <w:t>ключением земельных учас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ков бюджетных и автоно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ных учреждений)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681181" w:rsidRDefault="009C09E5" w:rsidP="009C09E5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9C09E5" w:rsidRPr="00CB55DE" w:rsidRDefault="009C09E5" w:rsidP="009C09E5">
            <w:pPr>
              <w:jc w:val="both"/>
              <w:rPr>
                <w:sz w:val="20"/>
              </w:rPr>
            </w:pPr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214C0">
              <w:rPr>
                <w:b/>
                <w:sz w:val="20"/>
              </w:rPr>
              <w:t>н</w:t>
            </w:r>
            <w:r w:rsidRPr="00C214C0">
              <w:rPr>
                <w:b/>
                <w:sz w:val="20"/>
              </w:rPr>
              <w:t>ды за земли, находящиеся в собственности сельских пос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9C09E5">
        <w:trPr>
          <w:trHeight w:val="617"/>
        </w:trPr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8251BA">
              <w:rPr>
                <w:b/>
                <w:sz w:val="20"/>
              </w:rPr>
              <w:t>980692</w:t>
            </w:r>
            <w:r>
              <w:rPr>
                <w:b/>
                <w:sz w:val="20"/>
              </w:rPr>
              <w:t>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8251BA">
              <w:rPr>
                <w:b/>
                <w:sz w:val="20"/>
              </w:rPr>
              <w:t>980692</w:t>
            </w:r>
            <w:r>
              <w:rPr>
                <w:b/>
                <w:sz w:val="20"/>
              </w:rPr>
              <w:t>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6844146,87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5707300,00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93179" w:rsidRDefault="009C09E5" w:rsidP="009C09E5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5707300,00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000 2 0215002 00 0000 150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1136846,87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87372E" w:rsidRDefault="009C09E5" w:rsidP="009C09E5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9C09E5" w:rsidRPr="0087372E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1136846,87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87372E" w:rsidRDefault="009C09E5" w:rsidP="009C09E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CB3452" w:rsidRDefault="009C09E5" w:rsidP="009C09E5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</w:t>
            </w:r>
            <w:r w:rsidRPr="00CB3452">
              <w:rPr>
                <w:b/>
                <w:color w:val="000000" w:themeColor="text1"/>
                <w:sz w:val="20"/>
              </w:rPr>
              <w:t>у</w:t>
            </w:r>
            <w:r w:rsidRPr="00CB3452">
              <w:rPr>
                <w:b/>
                <w:color w:val="000000" w:themeColor="text1"/>
                <w:sz w:val="20"/>
              </w:rPr>
              <w:t>ществление первичного вои</w:t>
            </w:r>
            <w:r w:rsidRPr="00CB3452">
              <w:rPr>
                <w:b/>
                <w:color w:val="000000" w:themeColor="text1"/>
                <w:sz w:val="20"/>
              </w:rPr>
              <w:t>н</w:t>
            </w:r>
            <w:r w:rsidRPr="00CB3452">
              <w:rPr>
                <w:b/>
                <w:color w:val="000000" w:themeColor="text1"/>
                <w:sz w:val="20"/>
              </w:rPr>
              <w:t>ского учета органами местн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</w:t>
            </w:r>
            <w:r w:rsidRPr="00CB3452">
              <w:rPr>
                <w:b/>
                <w:color w:val="000000" w:themeColor="text1"/>
                <w:sz w:val="20"/>
              </w:rPr>
              <w:t>д</w:t>
            </w:r>
            <w:r w:rsidRPr="00CB3452">
              <w:rPr>
                <w:b/>
                <w:color w:val="000000" w:themeColor="text1"/>
                <w:sz w:val="20"/>
              </w:rPr>
              <w:t>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3452" w:rsidRDefault="009C09E5" w:rsidP="009C09E5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ских поселений на осущест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ление первичного воинского учета органами местного с</w:t>
            </w:r>
            <w:r w:rsidRPr="00CB3452">
              <w:rPr>
                <w:b/>
                <w:color w:val="000000" w:themeColor="text1"/>
                <w:sz w:val="20"/>
              </w:rPr>
              <w:t>а</w:t>
            </w:r>
            <w:r w:rsidRPr="00CB3452">
              <w:rPr>
                <w:b/>
                <w:color w:val="000000" w:themeColor="text1"/>
                <w:sz w:val="20"/>
              </w:rPr>
              <w:t>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трансферты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998246</w:t>
            </w:r>
            <w:r w:rsidR="009C09E5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425F80" w:rsidRDefault="009C09E5" w:rsidP="009C09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998246</w:t>
            </w:r>
            <w:r w:rsidR="009C09E5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401F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 соглашения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998246</w:t>
            </w:r>
            <w:r w:rsidR="009C09E5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02745F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8101088,83</w:t>
            </w:r>
          </w:p>
        </w:tc>
        <w:tc>
          <w:tcPr>
            <w:tcW w:w="1227" w:type="dxa"/>
            <w:shd w:val="clear" w:color="auto" w:fill="auto"/>
          </w:tcPr>
          <w:p w:rsidR="009C09E5" w:rsidRPr="002B457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834" w:type="dxa"/>
            <w:shd w:val="clear" w:color="auto" w:fill="auto"/>
          </w:tcPr>
          <w:p w:rsidR="009C09E5" w:rsidRPr="002813C0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9C09E5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both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2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Pr="00C91FF6" w:rsidRDefault="006754F6" w:rsidP="006754F6">
      <w:pPr>
        <w:jc w:val="right"/>
        <w:rPr>
          <w:iCs/>
          <w:sz w:val="20"/>
          <w:lang w:val="en-US"/>
        </w:rPr>
      </w:pPr>
      <w:r>
        <w:rPr>
          <w:iCs/>
          <w:sz w:val="20"/>
        </w:rPr>
        <w:t xml:space="preserve">                          от   </w:t>
      </w:r>
      <w:r w:rsidR="00100BC5">
        <w:rPr>
          <w:iCs/>
          <w:sz w:val="20"/>
        </w:rPr>
        <w:t>28</w:t>
      </w:r>
      <w:r>
        <w:rPr>
          <w:iCs/>
          <w:sz w:val="20"/>
        </w:rPr>
        <w:t>.02.2024 г. №</w:t>
      </w:r>
      <w:r w:rsidR="00C91FF6">
        <w:rPr>
          <w:iCs/>
          <w:sz w:val="20"/>
          <w:lang w:val="en-US"/>
        </w:rPr>
        <w:t>3</w:t>
      </w:r>
    </w:p>
    <w:p w:rsidR="006754F6" w:rsidRDefault="006754F6" w:rsidP="006754F6">
      <w:pPr>
        <w:jc w:val="right"/>
        <w:rPr>
          <w:sz w:val="20"/>
        </w:rPr>
      </w:pPr>
    </w:p>
    <w:p w:rsidR="009C09E5" w:rsidRPr="00CB63A2" w:rsidRDefault="009C09E5" w:rsidP="009C09E5">
      <w:pPr>
        <w:jc w:val="both"/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3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CB63A2" w:rsidRDefault="009C09E5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28.12.2023 </w:t>
      </w:r>
      <w:r w:rsidRPr="00CB63A2">
        <w:rPr>
          <w:iCs/>
          <w:sz w:val="20"/>
        </w:rPr>
        <w:t>г.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jc w:val="both"/>
        <w:rPr>
          <w:sz w:val="20"/>
        </w:rPr>
      </w:pPr>
    </w:p>
    <w:p w:rsidR="009C09E5" w:rsidRPr="00CB63A2" w:rsidRDefault="009C09E5" w:rsidP="009C09E5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9C09E5" w:rsidRPr="00CB63A2" w:rsidRDefault="009C09E5" w:rsidP="009C09E5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9C09E5" w:rsidRPr="00CB63A2" w:rsidRDefault="009C09E5" w:rsidP="009C09E5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9C09E5" w:rsidRPr="00CB63A2" w:rsidTr="009C09E5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C09E5" w:rsidRPr="00CB63A2" w:rsidTr="009C09E5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000 01 05 00 00 00 0000 500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8251BA">
              <w:rPr>
                <w:b/>
                <w:sz w:val="20"/>
              </w:rPr>
              <w:t>8101088</w:t>
            </w:r>
            <w:r>
              <w:rPr>
                <w:b/>
                <w:sz w:val="20"/>
              </w:rPr>
              <w:t>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000 01 05 02 00 00 0000 500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8251BA">
              <w:rPr>
                <w:b/>
                <w:sz w:val="20"/>
              </w:rPr>
              <w:t>8101088,83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8251BA">
              <w:rPr>
                <w:b/>
                <w:sz w:val="20"/>
              </w:rPr>
              <w:t>8101088,83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8251BA">
              <w:rPr>
                <w:b/>
                <w:sz w:val="20"/>
              </w:rPr>
              <w:t>8101088,83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000 01 05 00 00 00 0000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8101088,83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000 01 05 02 00 00 0000 600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8101088,83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8101088,83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8101088,83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9C09E5" w:rsidRPr="00CB63A2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3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Pr="00C91FF6" w:rsidRDefault="006754F6" w:rsidP="006754F6">
      <w:pPr>
        <w:jc w:val="right"/>
        <w:rPr>
          <w:iCs/>
          <w:sz w:val="20"/>
          <w:lang w:val="en-US"/>
        </w:rPr>
      </w:pPr>
      <w:r>
        <w:rPr>
          <w:iCs/>
          <w:sz w:val="20"/>
        </w:rPr>
        <w:t xml:space="preserve">                          от  </w:t>
      </w:r>
      <w:r w:rsidR="00100BC5">
        <w:rPr>
          <w:iCs/>
          <w:sz w:val="20"/>
        </w:rPr>
        <w:t>28</w:t>
      </w:r>
      <w:r>
        <w:rPr>
          <w:iCs/>
          <w:sz w:val="20"/>
        </w:rPr>
        <w:t>.02.2024 г. №</w:t>
      </w:r>
      <w:r w:rsidR="00C91FF6">
        <w:rPr>
          <w:iCs/>
          <w:sz w:val="20"/>
          <w:lang w:val="en-US"/>
        </w:rPr>
        <w:t>3</w:t>
      </w:r>
    </w:p>
    <w:p w:rsidR="006754F6" w:rsidRDefault="006754F6" w:rsidP="006754F6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CB63A2" w:rsidRDefault="009C09E5" w:rsidP="009C09E5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28.12.2023 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9C09E5" w:rsidRPr="00F82C81" w:rsidTr="009C09E5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09E5" w:rsidRPr="00F82C81" w:rsidRDefault="009C09E5" w:rsidP="009C09E5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>), группам видов расходов классификации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C09E5" w:rsidRPr="00F82C81" w:rsidTr="009C09E5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9E5" w:rsidRPr="00F82C81" w:rsidRDefault="009C09E5" w:rsidP="009C09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09E5" w:rsidRPr="00CB63A2" w:rsidRDefault="009C09E5" w:rsidP="009C09E5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9C09E5" w:rsidRPr="00CB63A2" w:rsidTr="009C09E5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267CD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9C09E5" w:rsidRPr="00CB63A2" w:rsidTr="009C09E5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258B6" w:rsidRDefault="009C09E5" w:rsidP="009C09E5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556B6F" w:rsidRDefault="009C09E5" w:rsidP="009C09E5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2930932,46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36A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2920932,46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2920932,46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1693837,00</w:t>
            </w:r>
          </w:p>
        </w:tc>
      </w:tr>
      <w:tr w:rsidR="009C09E5" w:rsidRPr="00CB63A2" w:rsidTr="009C09E5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DF36AD" w:rsidRDefault="009C09E5" w:rsidP="009C09E5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167B3" w:rsidRDefault="009C09E5" w:rsidP="00830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32821</w:t>
            </w:r>
            <w:r w:rsidR="008300A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полномочий по осущест</w:t>
            </w:r>
            <w:r w:rsidRPr="00672C90">
              <w:rPr>
                <w:sz w:val="20"/>
              </w:rPr>
              <w:t>в</w:t>
            </w:r>
            <w:r w:rsidRPr="00672C90">
              <w:rPr>
                <w:sz w:val="20"/>
              </w:rPr>
              <w:t>ление внешнего муниципального финансового контроля в соответствии с заключёнными соглашениями</w:t>
            </w:r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167B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части полномочий по ос</w:t>
            </w:r>
            <w:r w:rsidRPr="00672C90">
              <w:rPr>
                <w:sz w:val="20"/>
              </w:rPr>
              <w:t>у</w:t>
            </w:r>
            <w:r w:rsidRPr="00672C90">
              <w:rPr>
                <w:sz w:val="20"/>
              </w:rPr>
              <w:t>ществлению внутреннего муниципального финансового контроля в соо</w:t>
            </w:r>
            <w:r w:rsidRPr="00672C90">
              <w:rPr>
                <w:sz w:val="20"/>
              </w:rPr>
              <w:t>т</w:t>
            </w:r>
            <w:r w:rsidRPr="00672C90">
              <w:rPr>
                <w:sz w:val="20"/>
              </w:rPr>
              <w:t>ветствии с заключёнными соглашениями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51588,00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color w:val="000000"/>
                <w:spacing w:val="10"/>
                <w:sz w:val="20"/>
              </w:rPr>
              <w:t xml:space="preserve">Иные </w:t>
            </w:r>
            <w:r w:rsidRPr="00672C90">
              <w:rPr>
                <w:sz w:val="20"/>
              </w:rPr>
              <w:t>межбюджетные трансферты бюджету Лухского муниципального района из бюджета поселения на софинансирование расходов, для предо</w:t>
            </w:r>
            <w:r w:rsidRPr="00672C90">
              <w:rPr>
                <w:sz w:val="20"/>
              </w:rPr>
              <w:t>с</w:t>
            </w:r>
            <w:r w:rsidRPr="00672C90">
              <w:rPr>
                <w:sz w:val="20"/>
              </w:rPr>
              <w:t>тавления субсидии на возмещение части затрат на приобретенное погол</w:t>
            </w:r>
            <w:r w:rsidRPr="00672C90">
              <w:rPr>
                <w:sz w:val="20"/>
              </w:rPr>
              <w:t>о</w:t>
            </w:r>
            <w:r w:rsidRPr="00672C90">
              <w:rPr>
                <w:sz w:val="20"/>
              </w:rPr>
              <w:t>вье товарного молодняка крупного рогатого скота гражданами, ведущим личное подсобное хозяйство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 xml:space="preserve">Иные межбюджетные трансферты бюджету Лухского муниципального района  из бюджета поселения  на осуществление части полномочий по </w:t>
            </w:r>
            <w:r w:rsidRPr="00672C9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672C90">
              <w:rPr>
                <w:sz w:val="20"/>
              </w:rPr>
              <w:t>осущ</w:t>
            </w:r>
            <w:r w:rsidRPr="00672C90">
              <w:rPr>
                <w:sz w:val="20"/>
              </w:rPr>
              <w:t>е</w:t>
            </w:r>
            <w:r w:rsidRPr="00672C90">
              <w:rPr>
                <w:sz w:val="20"/>
              </w:rPr>
              <w:lastRenderedPageBreak/>
              <w:t>ствление контроля  за ходом строительства, реконструкции и капитальным ремонтом объектов</w:t>
            </w:r>
            <w:r w:rsidRPr="00672C90">
              <w:rPr>
                <w:color w:val="000000"/>
                <w:spacing w:val="-2"/>
                <w:sz w:val="20"/>
              </w:rPr>
              <w:t xml:space="preserve"> на </w:t>
            </w:r>
            <w:r w:rsidRPr="00672C9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A24395">
              <w:rPr>
                <w:sz w:val="20"/>
              </w:rPr>
              <w:t>(Межбюджетные тран</w:t>
            </w:r>
            <w:r w:rsidRPr="00A24395">
              <w:rPr>
                <w:sz w:val="20"/>
              </w:rPr>
              <w:t>с</w:t>
            </w:r>
            <w:r w:rsidRPr="00A24395">
              <w:rPr>
                <w:sz w:val="20"/>
              </w:rPr>
              <w:t>ферты).</w:t>
            </w:r>
          </w:p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830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1822</w:t>
            </w:r>
            <w:r w:rsidR="008300A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rPr>
                <w:sz w:val="20"/>
              </w:rPr>
            </w:pPr>
            <w:r w:rsidRPr="00A24395">
              <w:rPr>
                <w:sz w:val="20"/>
              </w:rPr>
              <w:lastRenderedPageBreak/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9C09E5" w:rsidRPr="003F5FCE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4D3C8C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B5E44" w:rsidRDefault="009C09E5" w:rsidP="009C09E5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9C09E5" w:rsidRPr="0063489D" w:rsidRDefault="009C09E5" w:rsidP="009C09E5">
            <w:pPr>
              <w:rPr>
                <w:sz w:val="20"/>
              </w:rPr>
            </w:pPr>
          </w:p>
          <w:p w:rsidR="009C09E5" w:rsidRPr="0063489D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273BF" w:rsidRDefault="009C09E5" w:rsidP="009C09E5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858246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337416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337416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D562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9C09E5" w:rsidRPr="0016568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337416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273BF" w:rsidRDefault="009C09E5" w:rsidP="009C09E5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C6F53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C09E5" w:rsidRPr="005616D1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A6FC1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9C09E5" w:rsidRPr="00CA6FC1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 xml:space="preserve">Осуществление части полномочий по организации ритуальных услуг и </w:t>
            </w:r>
            <w:r w:rsidRPr="00674CE1">
              <w:rPr>
                <w:sz w:val="20"/>
              </w:rPr>
              <w:lastRenderedPageBreak/>
              <w:t>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E32BF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 w:rsidRPr="00A74241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F74A3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  <w:r w:rsidRPr="00A74241">
              <w:rPr>
                <w:b/>
                <w:sz w:val="20"/>
              </w:rPr>
              <w:t>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20732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  <w:p w:rsidR="009C09E5" w:rsidRPr="004D3C8C" w:rsidRDefault="009C09E5" w:rsidP="009C09E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228AD" w:rsidRDefault="009C09E5" w:rsidP="009C09E5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9C09E5" w:rsidRPr="00AB563F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9C09E5" w:rsidRPr="007E295A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A68F2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(Предоставление субсидий бюджетным, автономным учреждениям и иным некоммерческим организациям)</w:t>
            </w:r>
          </w:p>
          <w:p w:rsidR="009C09E5" w:rsidRPr="00CA6FC1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</w:p>
          <w:p w:rsidR="009C09E5" w:rsidRPr="006228A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9C09E5" w:rsidRPr="006228AD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228AD" w:rsidRDefault="009C09E5" w:rsidP="009C09E5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9C09E5" w:rsidRPr="00AE6B5B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161F3" w:rsidRDefault="009C09E5" w:rsidP="009C09E5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поселения</w:t>
            </w:r>
          </w:p>
          <w:p w:rsidR="009C09E5" w:rsidRPr="00D161F3" w:rsidRDefault="009C09E5" w:rsidP="009C09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01197" w:rsidRDefault="009C09E5" w:rsidP="009C09E5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lastRenderedPageBreak/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</w:p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>
              <w:rPr>
                <w:b/>
                <w:bCs/>
                <w:color w:val="000000"/>
                <w:sz w:val="20"/>
              </w:rPr>
              <w:t>Поддержка местных инициатив в Благовещенском сельском посел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нии на 2024-2026 годы</w:t>
            </w:r>
            <w:r w:rsidRPr="00D161F3">
              <w:rPr>
                <w:b/>
                <w:bCs/>
                <w:sz w:val="20"/>
              </w:rPr>
              <w:t xml:space="preserve">»  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231E57" w:rsidRDefault="009C09E5" w:rsidP="009C09E5">
            <w:pPr>
              <w:jc w:val="center"/>
              <w:rPr>
                <w:b/>
                <w:sz w:val="20"/>
              </w:rPr>
            </w:pPr>
            <w:r w:rsidRPr="00231E57">
              <w:rPr>
                <w:b/>
                <w:sz w:val="20"/>
              </w:rPr>
              <w:t>100 0000000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Благовещенском сел</w:t>
            </w:r>
            <w:r w:rsidRPr="0091183C">
              <w:rPr>
                <w:bCs/>
                <w:color w:val="000000"/>
                <w:sz w:val="20"/>
              </w:rPr>
              <w:t>ь</w:t>
            </w:r>
            <w:r w:rsidRPr="0091183C">
              <w:rPr>
                <w:bCs/>
                <w:color w:val="000000"/>
                <w:sz w:val="20"/>
              </w:rPr>
              <w:t>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</w:t>
            </w:r>
            <w:r w:rsidRPr="0091183C">
              <w:rPr>
                <w:bCs/>
                <w:color w:val="000000"/>
                <w:sz w:val="20"/>
              </w:rPr>
              <w:t>н</w:t>
            </w:r>
            <w:r w:rsidRPr="0091183C">
              <w:rPr>
                <w:bCs/>
                <w:color w:val="000000"/>
                <w:sz w:val="20"/>
              </w:rPr>
              <w:t>ском сельском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5276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Благоустройство общественных территорий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0879B6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74241" w:rsidRDefault="009C09E5" w:rsidP="009C09E5">
            <w:pPr>
              <w:rPr>
                <w:sz w:val="20"/>
              </w:rPr>
            </w:pPr>
            <w:r w:rsidRPr="0017495D">
              <w:rPr>
                <w:sz w:val="20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0879B6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7424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351D5" w:rsidRDefault="009C09E5" w:rsidP="009C09E5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</w:t>
            </w:r>
            <w:r w:rsidRPr="001076BB">
              <w:rPr>
                <w:color w:val="000000" w:themeColor="text1"/>
                <w:sz w:val="20"/>
              </w:rPr>
              <w:t>о</w:t>
            </w:r>
            <w:r w:rsidRPr="001076BB">
              <w:rPr>
                <w:color w:val="000000" w:themeColor="text1"/>
                <w:sz w:val="20"/>
              </w:rPr>
              <w:t>управления поселений, муниципальных и городских округов</w:t>
            </w:r>
            <w:r w:rsidRPr="00EB0A3B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казенными учреждениями,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8101088,83</w:t>
            </w:r>
          </w:p>
        </w:tc>
      </w:tr>
    </w:tbl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100BC5" w:rsidRDefault="00100BC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4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Pr="00C91FF6" w:rsidRDefault="006754F6" w:rsidP="006754F6">
      <w:pPr>
        <w:jc w:val="right"/>
        <w:rPr>
          <w:iCs/>
          <w:sz w:val="20"/>
          <w:lang w:val="en-US"/>
        </w:rPr>
      </w:pPr>
      <w:r>
        <w:rPr>
          <w:iCs/>
          <w:sz w:val="20"/>
        </w:rPr>
        <w:t xml:space="preserve">                          от  </w:t>
      </w:r>
      <w:r w:rsidR="00100BC5">
        <w:rPr>
          <w:iCs/>
          <w:sz w:val="20"/>
        </w:rPr>
        <w:t>28</w:t>
      </w:r>
      <w:r>
        <w:rPr>
          <w:iCs/>
          <w:sz w:val="20"/>
        </w:rPr>
        <w:t>.02.2024 г. №</w:t>
      </w:r>
      <w:r w:rsidR="00C91FF6">
        <w:rPr>
          <w:iCs/>
          <w:sz w:val="20"/>
          <w:lang w:val="en-US"/>
        </w:rPr>
        <w:t>3</w:t>
      </w:r>
    </w:p>
    <w:p w:rsidR="006754F6" w:rsidRDefault="006754F6" w:rsidP="006754F6">
      <w:pPr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Default="009C09E5" w:rsidP="009C09E5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3356C2">
        <w:rPr>
          <w:iCs/>
          <w:sz w:val="20"/>
        </w:rPr>
        <w:t xml:space="preserve">               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</w:t>
      </w:r>
      <w:r w:rsidR="003356C2">
        <w:rPr>
          <w:iCs/>
          <w:sz w:val="20"/>
        </w:rPr>
        <w:t>8</w:t>
      </w:r>
      <w:r>
        <w:rPr>
          <w:iCs/>
          <w:sz w:val="20"/>
        </w:rPr>
        <w:t>.12.2023  г.</w:t>
      </w:r>
      <w:r w:rsidRPr="00CB63A2">
        <w:rPr>
          <w:iCs/>
          <w:sz w:val="20"/>
        </w:rPr>
        <w:t xml:space="preserve"> №</w:t>
      </w:r>
      <w:r w:rsidR="003356C2">
        <w:rPr>
          <w:iCs/>
          <w:sz w:val="20"/>
        </w:rPr>
        <w:t>27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9C09E5" w:rsidRPr="006033E7" w:rsidTr="009C09E5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9E5" w:rsidRDefault="009C09E5" w:rsidP="009C09E5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9C09E5" w:rsidRPr="006033E7" w:rsidRDefault="009C09E5" w:rsidP="009C09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C09E5" w:rsidRPr="006033E7" w:rsidTr="009C09E5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9E5" w:rsidRPr="006033E7" w:rsidRDefault="009C09E5" w:rsidP="009C09E5">
            <w:pPr>
              <w:rPr>
                <w:b/>
                <w:bCs/>
                <w:color w:val="000000"/>
              </w:rPr>
            </w:pPr>
          </w:p>
        </w:tc>
      </w:tr>
    </w:tbl>
    <w:p w:rsidR="009C09E5" w:rsidRDefault="009C09E5" w:rsidP="009C09E5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9C09E5" w:rsidRPr="00CB63A2" w:rsidTr="009C09E5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 год</w:t>
            </w:r>
          </w:p>
        </w:tc>
      </w:tr>
      <w:tr w:rsidR="009C09E5" w:rsidRPr="00CB63A2" w:rsidTr="009C09E5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2928572,46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C1EDF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образования</w:t>
            </w:r>
            <w:r w:rsidRPr="00C258B6">
              <w:rPr>
                <w:sz w:val="20"/>
              </w:rPr>
              <w:t>(Расходы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7E466B" w:rsidRDefault="009C09E5" w:rsidP="009C09E5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466B" w:rsidRDefault="009C09E5" w:rsidP="009C09E5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01CD7" w:rsidRDefault="009C09E5" w:rsidP="009C09E5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466B" w:rsidRDefault="009C09E5" w:rsidP="009C09E5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101CD7" w:rsidRDefault="009C09E5" w:rsidP="009C09E5">
            <w:pPr>
              <w:rPr>
                <w:sz w:val="20"/>
              </w:rPr>
            </w:pPr>
            <w:r>
              <w:rPr>
                <w:b/>
                <w:sz w:val="20"/>
              </w:rPr>
              <w:t>772757,00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 w:rsidRPr="00404A14">
              <w:rPr>
                <w:sz w:val="20"/>
              </w:rPr>
              <w:t>д</w:t>
            </w:r>
            <w:r w:rsidRPr="00404A14">
              <w:rPr>
                <w:sz w:val="20"/>
              </w:rPr>
              <w:t>министраций</w:t>
            </w: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61B23" w:rsidRDefault="009C09E5" w:rsidP="009C09E5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960CC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20736</w:t>
            </w:r>
            <w:r w:rsidR="008251BA">
              <w:rPr>
                <w:b/>
                <w:sz w:val="20"/>
              </w:rPr>
              <w:t>39</w:t>
            </w:r>
            <w:r>
              <w:rPr>
                <w:b/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1693837,00</w:t>
            </w:r>
          </w:p>
          <w:p w:rsidR="009C09E5" w:rsidRPr="00101CD7" w:rsidRDefault="009C09E5" w:rsidP="009C09E5">
            <w:pPr>
              <w:jc w:val="center"/>
              <w:rPr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825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32821</w:t>
            </w:r>
            <w:r w:rsidR="008251BA">
              <w:rPr>
                <w:sz w:val="20"/>
              </w:rPr>
              <w:t>4</w:t>
            </w:r>
            <w:r>
              <w:rPr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rPr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части полномочий по осуществлению внутреннего муниципального финансового контроля в соответствии с закл</w:t>
            </w:r>
            <w:r w:rsidRPr="00FC6650">
              <w:rPr>
                <w:sz w:val="20"/>
              </w:rPr>
              <w:t>ю</w:t>
            </w:r>
            <w:r w:rsidRPr="00FC6650">
              <w:rPr>
                <w:sz w:val="20"/>
              </w:rPr>
              <w:t>чёнными соглашениями</w:t>
            </w:r>
            <w:r w:rsidRPr="004C0A9F">
              <w:rPr>
                <w:sz w:val="20"/>
              </w:rPr>
              <w:t>(Межбюджетные тран</w:t>
            </w:r>
            <w:r w:rsidRPr="004C0A9F">
              <w:rPr>
                <w:sz w:val="20"/>
              </w:rPr>
              <w:t>с</w:t>
            </w:r>
            <w:r w:rsidRPr="004C0A9F">
              <w:rPr>
                <w:sz w:val="20"/>
              </w:rPr>
              <w:t>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51588,00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jc w:val="both"/>
              <w:rPr>
                <w:sz w:val="20"/>
              </w:rPr>
            </w:pPr>
            <w:r w:rsidRPr="007E3C2D">
              <w:rPr>
                <w:b/>
                <w:sz w:val="20"/>
              </w:rPr>
              <w:t>Обеспечение деятельности финансовых, нал</w:t>
            </w:r>
            <w:r w:rsidRPr="007E3C2D">
              <w:rPr>
                <w:b/>
                <w:sz w:val="20"/>
              </w:rPr>
              <w:t>о</w:t>
            </w:r>
            <w:r w:rsidRPr="007E3C2D">
              <w:rPr>
                <w:b/>
                <w:sz w:val="20"/>
              </w:rPr>
              <w:t>говых и таможенных органов и органов (ф</w:t>
            </w:r>
            <w:r w:rsidRPr="007E3C2D">
              <w:rPr>
                <w:b/>
                <w:sz w:val="20"/>
              </w:rPr>
              <w:t>и</w:t>
            </w:r>
            <w:r w:rsidRPr="007E3C2D">
              <w:rPr>
                <w:b/>
                <w:sz w:val="20"/>
              </w:rPr>
              <w:t>нансово-бюджетного) надзора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140CB" w:rsidRDefault="009C09E5" w:rsidP="009C09E5">
            <w:pPr>
              <w:jc w:val="center"/>
              <w:rPr>
                <w:b/>
                <w:sz w:val="20"/>
              </w:rPr>
            </w:pPr>
            <w:r w:rsidRPr="008140CB">
              <w:rPr>
                <w:b/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6018EF" w:rsidRDefault="009C09E5" w:rsidP="009C09E5">
            <w:pPr>
              <w:jc w:val="center"/>
              <w:rPr>
                <w:b/>
                <w:sz w:val="20"/>
              </w:rPr>
            </w:pPr>
            <w:r w:rsidRPr="006018EF">
              <w:rPr>
                <w:b/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rPr>
                <w:sz w:val="20"/>
              </w:rPr>
            </w:pPr>
            <w:r w:rsidRPr="00FC6650">
              <w:rPr>
                <w:sz w:val="20"/>
              </w:rPr>
              <w:lastRenderedPageBreak/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полномочий по осущест</w:t>
            </w:r>
            <w:r w:rsidRPr="00FC6650">
              <w:rPr>
                <w:sz w:val="20"/>
              </w:rPr>
              <w:t>в</w:t>
            </w:r>
            <w:r w:rsidRPr="00FC6650">
              <w:rPr>
                <w:sz w:val="20"/>
              </w:rPr>
              <w:t>ление внешнего муниципального финансового контроля в соответствии с заключёнными согл</w:t>
            </w:r>
            <w:r w:rsidRPr="00FC6650">
              <w:rPr>
                <w:sz w:val="20"/>
              </w:rPr>
              <w:t>а</w:t>
            </w:r>
            <w:r w:rsidRPr="00FC6650">
              <w:rPr>
                <w:sz w:val="20"/>
              </w:rPr>
              <w:t>шениями</w:t>
            </w:r>
            <w:r w:rsidRPr="004C0A9F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01 1 01 00031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9C09E5" w:rsidRPr="00DF46FF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46FF" w:rsidRDefault="009C09E5" w:rsidP="009C09E5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A5D4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9C09E5" w:rsidRPr="00DF46FF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46FF" w:rsidRDefault="009C09E5" w:rsidP="009C09E5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D067E5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2086</w:t>
            </w:r>
            <w:r w:rsidR="008251B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C1EDF" w:rsidRDefault="009C09E5" w:rsidP="009C09E5">
            <w:pPr>
              <w:rPr>
                <w:color w:val="000000"/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 xml:space="preserve">ления  на осуществление части полномочий по </w:t>
            </w:r>
            <w:r w:rsidRPr="00FC665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FC6650">
              <w:rPr>
                <w:sz w:val="20"/>
              </w:rPr>
              <w:t>осуществление контроля  за ходом строительства, реконструкции и кап</w:t>
            </w:r>
            <w:r w:rsidRPr="00FC6650">
              <w:rPr>
                <w:sz w:val="20"/>
              </w:rPr>
              <w:t>и</w:t>
            </w:r>
            <w:r w:rsidRPr="00FC6650">
              <w:rPr>
                <w:sz w:val="20"/>
              </w:rPr>
              <w:t>тальным ремонтом объектов</w:t>
            </w:r>
            <w:r w:rsidRPr="00FC6650">
              <w:rPr>
                <w:color w:val="000000"/>
                <w:spacing w:val="-2"/>
                <w:sz w:val="20"/>
              </w:rPr>
              <w:t xml:space="preserve"> на </w:t>
            </w:r>
            <w:r w:rsidRPr="00FC665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FC6650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825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1822</w:t>
            </w:r>
            <w:r w:rsidR="008251BA">
              <w:rPr>
                <w:sz w:val="20"/>
              </w:rPr>
              <w:t>4</w:t>
            </w:r>
            <w:r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9C09E5" w:rsidRPr="00BA089D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полнения функций государственными (муниц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8C55E6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138300</w:t>
            </w:r>
            <w:r w:rsidRPr="008C55E6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8C55E6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140000</w:t>
            </w:r>
            <w:r w:rsidRPr="008C55E6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873246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BA089D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BA089D">
              <w:rPr>
                <w:sz w:val="20"/>
              </w:rPr>
              <w:t>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4C0A9F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C6650">
              <w:rPr>
                <w:color w:val="000000"/>
                <w:spacing w:val="10"/>
                <w:sz w:val="20"/>
              </w:rPr>
              <w:t xml:space="preserve">Иные </w:t>
            </w:r>
            <w:r w:rsidRPr="00FC6650">
              <w:rPr>
                <w:sz w:val="20"/>
              </w:rPr>
              <w:t xml:space="preserve">межбюджетные трансферты бюджету Лухского муниципального района из бюджета поселения на софинансирование расходов, для предоставления субсидии на возмещение части затрат на приобретенное поголовье товарного молодняка крупного рогатого скота гражданами, </w:t>
            </w:r>
            <w:r w:rsidRPr="00FC6650">
              <w:rPr>
                <w:sz w:val="20"/>
              </w:rPr>
              <w:lastRenderedPageBreak/>
              <w:t>ведущим личное подсобное хозяйство</w:t>
            </w:r>
            <w:r w:rsidRPr="004C0A9F">
              <w:rPr>
                <w:sz w:val="20"/>
              </w:rPr>
              <w:t xml:space="preserve"> 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9C09E5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C09E5" w:rsidRPr="00AF1E28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337416</w:t>
            </w:r>
            <w:r w:rsidR="009C09E5" w:rsidRPr="00AF1E28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D562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9C09E5" w:rsidRPr="005616D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BA089D" w:rsidRDefault="008251BA" w:rsidP="009C09E5">
            <w:pPr>
              <w:rPr>
                <w:sz w:val="20"/>
              </w:rPr>
            </w:pPr>
            <w:r>
              <w:rPr>
                <w:sz w:val="20"/>
              </w:rPr>
              <w:t>337416</w:t>
            </w:r>
            <w:r w:rsidR="009C09E5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903598,74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33CD1" w:rsidRDefault="009C09E5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33CD1" w:rsidRDefault="009C09E5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33CD1" w:rsidRDefault="009C09E5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33CD1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33CD1">
              <w:rPr>
                <w:sz w:val="20"/>
              </w:rPr>
              <w:t>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833598,74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  <w:r w:rsidRPr="00AF1E28">
              <w:rPr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02C49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E32BF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lastRenderedPageBreak/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9C09E5" w:rsidRPr="00F74A3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lastRenderedPageBreak/>
              <w:t>Благоустройство общественных территорий Благовещенского сельского поселения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9C09E5" w:rsidRPr="00F74A3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10 10100260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9F22F4" w:rsidRDefault="009C09E5" w:rsidP="009C09E5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61B23" w:rsidRDefault="009C09E5" w:rsidP="009C09E5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02C49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9C09E5" w:rsidRPr="00CB63A2" w:rsidRDefault="009C09E5" w:rsidP="009C09E5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367B8C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EE1D3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E1D34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EE1D34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  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44</w:t>
            </w:r>
            <w:r w:rsidRPr="00AF1E28">
              <w:rPr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  <w:p w:rsidR="009C09E5" w:rsidRPr="005F40E3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F40E3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F40E3" w:rsidRDefault="009C09E5" w:rsidP="009C09E5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F40E3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F40E3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5F40E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FF762D" w:rsidRDefault="008251B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8101088,83</w:t>
            </w:r>
          </w:p>
        </w:tc>
      </w:tr>
    </w:tbl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5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Pr="00C91FF6" w:rsidRDefault="006754F6" w:rsidP="006754F6">
      <w:pPr>
        <w:jc w:val="right"/>
        <w:rPr>
          <w:iCs/>
          <w:sz w:val="20"/>
          <w:lang w:val="en-US"/>
        </w:rPr>
      </w:pPr>
      <w:r>
        <w:rPr>
          <w:iCs/>
          <w:sz w:val="20"/>
        </w:rPr>
        <w:t xml:space="preserve">                          от  </w:t>
      </w:r>
      <w:r w:rsidR="00100BC5">
        <w:rPr>
          <w:iCs/>
          <w:sz w:val="20"/>
        </w:rPr>
        <w:t>28</w:t>
      </w:r>
      <w:r>
        <w:rPr>
          <w:iCs/>
          <w:sz w:val="20"/>
        </w:rPr>
        <w:t>.02.2024 г. №</w:t>
      </w:r>
      <w:r w:rsidR="00C91FF6">
        <w:rPr>
          <w:iCs/>
          <w:sz w:val="20"/>
          <w:lang w:val="en-US"/>
        </w:rPr>
        <w:t>3</w:t>
      </w:r>
    </w:p>
    <w:p w:rsidR="006754F6" w:rsidRDefault="006754F6" w:rsidP="006754F6">
      <w:pPr>
        <w:jc w:val="right"/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4239CA" w:rsidP="009C09E5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</w:t>
      </w:r>
      <w:r w:rsidR="009C09E5">
        <w:rPr>
          <w:sz w:val="20"/>
        </w:rPr>
        <w:t>ожение № 8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Pr="00410270" w:rsidRDefault="009C09E5" w:rsidP="009C09E5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3356C2">
        <w:rPr>
          <w:iCs/>
          <w:sz w:val="20"/>
        </w:rPr>
        <w:t xml:space="preserve">         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2</w:t>
      </w:r>
      <w:r w:rsidR="003356C2">
        <w:rPr>
          <w:iCs/>
          <w:sz w:val="20"/>
        </w:rPr>
        <w:t>8</w:t>
      </w:r>
      <w:r>
        <w:rPr>
          <w:iCs/>
          <w:sz w:val="20"/>
        </w:rPr>
        <w:t>.12.2023 г.</w:t>
      </w:r>
      <w:r w:rsidRPr="00CB63A2">
        <w:rPr>
          <w:iCs/>
          <w:sz w:val="20"/>
        </w:rPr>
        <w:t xml:space="preserve"> №</w:t>
      </w:r>
      <w:r w:rsidR="003356C2">
        <w:rPr>
          <w:iCs/>
          <w:sz w:val="20"/>
        </w:rPr>
        <w:t>27</w:t>
      </w: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9C09E5" w:rsidRPr="00BA7CCB" w:rsidRDefault="009C09E5" w:rsidP="009C09E5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24</w:t>
      </w:r>
      <w:r w:rsidRPr="00BA7CCB">
        <w:rPr>
          <w:b/>
          <w:bCs/>
          <w:sz w:val="24"/>
          <w:szCs w:val="24"/>
        </w:rPr>
        <w:t xml:space="preserve"> год</w:t>
      </w: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5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3652"/>
        <w:gridCol w:w="1842"/>
        <w:gridCol w:w="1998"/>
        <w:gridCol w:w="20"/>
        <w:gridCol w:w="2127"/>
      </w:tblGrid>
      <w:tr w:rsidR="009C09E5" w:rsidRPr="00BA7CCB" w:rsidTr="003356C2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Раз-дел,</w:t>
            </w:r>
          </w:p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под-раздел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9C09E5" w:rsidRPr="00BA7CCB" w:rsidTr="003356C2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24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5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6 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2458522,00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2515969,00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2515944,00</w:t>
            </w:r>
          </w:p>
        </w:tc>
      </w:tr>
      <w:tr w:rsidR="009C09E5" w:rsidRPr="00BA7CCB" w:rsidTr="003356C2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стного лица субъекта Российской Ф</w:t>
            </w:r>
            <w:r w:rsidRPr="00BA7CCB">
              <w:rPr>
                <w:color w:val="000000"/>
                <w:sz w:val="20"/>
              </w:rPr>
              <w:t>е</w:t>
            </w:r>
            <w:r w:rsidRPr="00BA7CCB">
              <w:rPr>
                <w:color w:val="000000"/>
                <w:sz w:val="20"/>
              </w:rPr>
              <w:t>дерации и муниципального образов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772757,00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</w:tr>
      <w:tr w:rsidR="009C09E5" w:rsidRPr="00BA7CCB" w:rsidTr="003356C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</w:t>
            </w:r>
            <w:r w:rsidRPr="00404A14">
              <w:rPr>
                <w:sz w:val="20"/>
              </w:rPr>
              <w:t>л</w:t>
            </w:r>
            <w:r w:rsidRPr="00404A14">
              <w:rPr>
                <w:sz w:val="20"/>
              </w:rPr>
              <w:t>нительных органов  субъектов Росси</w:t>
            </w:r>
            <w:r w:rsidRPr="00404A14">
              <w:rPr>
                <w:sz w:val="20"/>
              </w:rPr>
              <w:t>й</w:t>
            </w:r>
            <w:r w:rsidRPr="00404A14">
              <w:rPr>
                <w:sz w:val="20"/>
              </w:rPr>
              <w:t>ской Федерации, местных администр</w:t>
            </w:r>
            <w:r w:rsidRPr="00404A14">
              <w:rPr>
                <w:sz w:val="20"/>
              </w:rPr>
              <w:t>а</w:t>
            </w:r>
            <w:r w:rsidRPr="00404A14">
              <w:rPr>
                <w:sz w:val="20"/>
              </w:rPr>
              <w:t>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8251B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20736</w:t>
            </w:r>
            <w:r w:rsidR="008251BA">
              <w:rPr>
                <w:color w:val="000000"/>
                <w:sz w:val="20"/>
              </w:rPr>
              <w:t>39</w:t>
            </w:r>
            <w:r>
              <w:rPr>
                <w:color w:val="000000"/>
                <w:sz w:val="20"/>
              </w:rPr>
              <w:t>,24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1760250,00</w:t>
            </w:r>
          </w:p>
        </w:tc>
      </w:tr>
      <w:tr w:rsidR="009C09E5" w:rsidRPr="00BA7CCB" w:rsidTr="003356C2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6B7BF0" w:rsidRDefault="009C09E5" w:rsidP="009C09E5">
            <w:pPr>
              <w:outlineLvl w:val="0"/>
              <w:rPr>
                <w:sz w:val="20"/>
              </w:rPr>
            </w:pPr>
            <w:r w:rsidRPr="006B7BF0">
              <w:rPr>
                <w:sz w:val="20"/>
              </w:rPr>
              <w:t>Обеспечение деятельности финанс</w:t>
            </w:r>
            <w:r w:rsidRPr="006B7BF0">
              <w:rPr>
                <w:sz w:val="20"/>
              </w:rPr>
              <w:t>о</w:t>
            </w:r>
            <w:r w:rsidRPr="006B7BF0">
              <w:rPr>
                <w:sz w:val="20"/>
              </w:rPr>
              <w:t>вых, налоговых и таможенных органов и органов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51312,22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8251B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2086</w:t>
            </w:r>
            <w:r w:rsidR="008251BA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13830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152110,00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166160,00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</w:t>
            </w:r>
            <w:r w:rsidRPr="00BA7CCB">
              <w:rPr>
                <w:color w:val="000000"/>
                <w:sz w:val="20"/>
              </w:rPr>
              <w:t>д</w:t>
            </w:r>
            <w:r w:rsidRPr="00BA7CCB">
              <w:rPr>
                <w:color w:val="000000"/>
                <w:sz w:val="20"/>
              </w:rPr>
              <w:t>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color w:val="000000"/>
                <w:sz w:val="20"/>
              </w:rPr>
              <w:t>138300,00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152110,00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166160,00</w:t>
            </w:r>
          </w:p>
        </w:tc>
      </w:tr>
      <w:tr w:rsidR="009C09E5" w:rsidRPr="00BA7CCB" w:rsidTr="003356C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BA7CCB">
              <w:rPr>
                <w:b/>
                <w:bCs/>
                <w:color w:val="000000"/>
                <w:sz w:val="20"/>
              </w:rPr>
              <w:t>С</w:t>
            </w:r>
            <w:r w:rsidRPr="00BA7CCB">
              <w:rPr>
                <w:b/>
                <w:bCs/>
                <w:color w:val="000000"/>
                <w:sz w:val="20"/>
              </w:rPr>
              <w:t>НОСТЬ И ПРАВООХРАНИТЕЛ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140000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6C47F5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чрезвычайных ситуаций природного и техногенного характера,  пожарной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8251BA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873246</w:t>
            </w:r>
            <w:r w:rsidR="009C09E5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8251BA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337416</w:t>
            </w:r>
            <w:r w:rsidR="009C09E5"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903598,74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450698,96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396048,96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833598,74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380688,96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326048,96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2968371,63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2968371,63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lastRenderedPageBreak/>
              <w:t>1001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C09E5" w:rsidRPr="00BA7CCB" w:rsidTr="003356C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9C09E5" w:rsidRPr="00BA7CCB" w:rsidTr="003356C2">
        <w:trPr>
          <w:trHeight w:val="300"/>
        </w:trPr>
        <w:tc>
          <w:tcPr>
            <w:tcW w:w="45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8251BA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8101088,83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5476588,96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5485963,96</w:t>
            </w:r>
          </w:p>
        </w:tc>
      </w:tr>
    </w:tbl>
    <w:p w:rsidR="009C09E5" w:rsidRPr="00BA7CCB" w:rsidRDefault="009C09E5" w:rsidP="009C09E5">
      <w:pPr>
        <w:rPr>
          <w:sz w:val="20"/>
        </w:rPr>
      </w:pPr>
    </w:p>
    <w:sectPr w:rsidR="009C09E5" w:rsidRPr="00BA7CCB" w:rsidSect="00EF4137">
      <w:pgSz w:w="11906" w:h="16838"/>
      <w:pgMar w:top="850" w:right="850" w:bottom="567" w:left="1290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12" w:rsidRDefault="00BC6612" w:rsidP="009C09E5">
      <w:r>
        <w:separator/>
      </w:r>
    </w:p>
  </w:endnote>
  <w:endnote w:type="continuationSeparator" w:id="0">
    <w:p w:rsidR="00BC6612" w:rsidRDefault="00BC6612" w:rsidP="009C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12" w:rsidRDefault="00BC6612" w:rsidP="009C09E5">
      <w:r>
        <w:separator/>
      </w:r>
    </w:p>
  </w:footnote>
  <w:footnote w:type="continuationSeparator" w:id="0">
    <w:p w:rsidR="00BC6612" w:rsidRDefault="00BC6612" w:rsidP="009C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137"/>
    <w:rsid w:val="0003645F"/>
    <w:rsid w:val="00051E64"/>
    <w:rsid w:val="00063263"/>
    <w:rsid w:val="00100BC5"/>
    <w:rsid w:val="001053F3"/>
    <w:rsid w:val="00105C40"/>
    <w:rsid w:val="00114D35"/>
    <w:rsid w:val="00116363"/>
    <w:rsid w:val="001271B9"/>
    <w:rsid w:val="00157324"/>
    <w:rsid w:val="001A5561"/>
    <w:rsid w:val="001B7B1F"/>
    <w:rsid w:val="00253CD1"/>
    <w:rsid w:val="002E04F6"/>
    <w:rsid w:val="003356C2"/>
    <w:rsid w:val="00342CEF"/>
    <w:rsid w:val="0034656B"/>
    <w:rsid w:val="00364C75"/>
    <w:rsid w:val="00392C6E"/>
    <w:rsid w:val="003D10F0"/>
    <w:rsid w:val="003D13EC"/>
    <w:rsid w:val="003D3BCD"/>
    <w:rsid w:val="00414F25"/>
    <w:rsid w:val="004239CA"/>
    <w:rsid w:val="00433832"/>
    <w:rsid w:val="00453E81"/>
    <w:rsid w:val="004B03F2"/>
    <w:rsid w:val="005729FA"/>
    <w:rsid w:val="005740C1"/>
    <w:rsid w:val="005A010D"/>
    <w:rsid w:val="005A56DA"/>
    <w:rsid w:val="005B05AD"/>
    <w:rsid w:val="005C7DC8"/>
    <w:rsid w:val="005D0F9C"/>
    <w:rsid w:val="005F39A8"/>
    <w:rsid w:val="00601FE1"/>
    <w:rsid w:val="00620CA9"/>
    <w:rsid w:val="00670618"/>
    <w:rsid w:val="006752EC"/>
    <w:rsid w:val="006754F6"/>
    <w:rsid w:val="0075178B"/>
    <w:rsid w:val="007B07BA"/>
    <w:rsid w:val="007F259C"/>
    <w:rsid w:val="007F3603"/>
    <w:rsid w:val="008251BA"/>
    <w:rsid w:val="008300AF"/>
    <w:rsid w:val="00835DD6"/>
    <w:rsid w:val="008B24D3"/>
    <w:rsid w:val="008E6D12"/>
    <w:rsid w:val="008F365E"/>
    <w:rsid w:val="0090546D"/>
    <w:rsid w:val="0091696F"/>
    <w:rsid w:val="00940E09"/>
    <w:rsid w:val="009569F1"/>
    <w:rsid w:val="00962288"/>
    <w:rsid w:val="009C09E5"/>
    <w:rsid w:val="009D17D7"/>
    <w:rsid w:val="009D30EC"/>
    <w:rsid w:val="009E4417"/>
    <w:rsid w:val="00A14274"/>
    <w:rsid w:val="00A15E67"/>
    <w:rsid w:val="00A17599"/>
    <w:rsid w:val="00A51A90"/>
    <w:rsid w:val="00A76368"/>
    <w:rsid w:val="00AB6C22"/>
    <w:rsid w:val="00AC0898"/>
    <w:rsid w:val="00AD12BE"/>
    <w:rsid w:val="00AD2DA3"/>
    <w:rsid w:val="00B10B42"/>
    <w:rsid w:val="00B2401F"/>
    <w:rsid w:val="00B6705A"/>
    <w:rsid w:val="00BC6612"/>
    <w:rsid w:val="00BD08AB"/>
    <w:rsid w:val="00BE638E"/>
    <w:rsid w:val="00BF766F"/>
    <w:rsid w:val="00C10F11"/>
    <w:rsid w:val="00C12393"/>
    <w:rsid w:val="00C80A9E"/>
    <w:rsid w:val="00C86044"/>
    <w:rsid w:val="00C91FF6"/>
    <w:rsid w:val="00C9390D"/>
    <w:rsid w:val="00D45217"/>
    <w:rsid w:val="00D72E94"/>
    <w:rsid w:val="00DB7651"/>
    <w:rsid w:val="00DF6879"/>
    <w:rsid w:val="00E1322D"/>
    <w:rsid w:val="00E20434"/>
    <w:rsid w:val="00E72F5A"/>
    <w:rsid w:val="00EF4137"/>
    <w:rsid w:val="00F23664"/>
    <w:rsid w:val="00F3240A"/>
    <w:rsid w:val="00F5276C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pPr>
      <w:suppressAutoHyphens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9C09E5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9C09E5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9C09E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C09E5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9C09E5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1"/>
    <w:qFormat/>
    <w:rsid w:val="009C09E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9C09E5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C09E5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9C09E5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customStyle="1" w:styleId="Heading2">
    <w:name w:val="Heading 2"/>
    <w:basedOn w:val="a"/>
    <w:next w:val="a"/>
    <w:qFormat/>
    <w:rsid w:val="00636220"/>
    <w:pPr>
      <w:keepNext/>
      <w:outlineLvl w:val="1"/>
    </w:pPr>
  </w:style>
  <w:style w:type="paragraph" w:customStyle="1" w:styleId="Heading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customStyle="1" w:styleId="Heading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customStyle="1" w:styleId="Heading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customStyle="1" w:styleId="Heading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customStyle="1" w:styleId="Heading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customStyle="1" w:styleId="Heading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customStyle="1" w:styleId="-">
    <w:name w:val="Интернет-ссылка"/>
    <w:rsid w:val="00636220"/>
    <w:rPr>
      <w:color w:val="0000FF"/>
      <w:u w:val="single"/>
    </w:rPr>
  </w:style>
  <w:style w:type="character" w:customStyle="1" w:styleId="a3">
    <w:name w:val="Текст выноски Знак"/>
    <w:link w:val="a4"/>
    <w:qFormat/>
    <w:rsid w:val="00895B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qFormat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Cell">
    <w:name w:val="ConsPlusCell Знак"/>
    <w:basedOn w:val="a0"/>
    <w:link w:val="ConsPlusCell0"/>
    <w:qFormat/>
    <w:locked/>
    <w:rsid w:val="00CA6FC1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qFormat/>
    <w:rsid w:val="00BA089D"/>
  </w:style>
  <w:style w:type="character" w:customStyle="1" w:styleId="a5">
    <w:name w:val="Без интервала Знак"/>
    <w:link w:val="a6"/>
    <w:uiPriority w:val="1"/>
    <w:qFormat/>
    <w:rsid w:val="00C871FC"/>
    <w:rPr>
      <w:sz w:val="24"/>
      <w:szCs w:val="24"/>
      <w:lang w:val="ru-RU" w:eastAsia="ru-RU" w:bidi="ar-SA"/>
    </w:rPr>
  </w:style>
  <w:style w:type="character" w:customStyle="1" w:styleId="a7">
    <w:name w:val="Название Знак"/>
    <w:basedOn w:val="a0"/>
    <w:link w:val="a8"/>
    <w:qFormat/>
    <w:rsid w:val="00B15E9B"/>
    <w:rPr>
      <w:b/>
      <w:sz w:val="28"/>
    </w:rPr>
  </w:style>
  <w:style w:type="character" w:customStyle="1" w:styleId="60">
    <w:name w:val="Заголовок 6 Знак"/>
    <w:basedOn w:val="a0"/>
    <w:link w:val="Heading6"/>
    <w:qFormat/>
    <w:rsid w:val="00275675"/>
    <w:rPr>
      <w:sz w:val="28"/>
    </w:rPr>
  </w:style>
  <w:style w:type="paragraph" w:customStyle="1" w:styleId="a9">
    <w:name w:val="Заголовок"/>
    <w:basedOn w:val="a"/>
    <w:next w:val="aa"/>
    <w:qFormat/>
    <w:rsid w:val="00EF413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636220"/>
  </w:style>
  <w:style w:type="paragraph" w:styleId="ab">
    <w:name w:val="List"/>
    <w:basedOn w:val="aa"/>
    <w:rsid w:val="00EF4137"/>
    <w:rPr>
      <w:rFonts w:cs="Arial"/>
    </w:rPr>
  </w:style>
  <w:style w:type="paragraph" w:customStyle="1" w:styleId="Caption">
    <w:name w:val="Caption"/>
    <w:basedOn w:val="a"/>
    <w:qFormat/>
    <w:rsid w:val="00EF41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F4137"/>
    <w:pPr>
      <w:suppressLineNumbers/>
    </w:pPr>
    <w:rPr>
      <w:rFonts w:cs="Arial"/>
    </w:rPr>
  </w:style>
  <w:style w:type="paragraph" w:styleId="ad">
    <w:name w:val="Body Text Indent"/>
    <w:basedOn w:val="a"/>
    <w:rsid w:val="00636220"/>
    <w:pPr>
      <w:ind w:left="-426"/>
      <w:jc w:val="both"/>
    </w:pPr>
  </w:style>
  <w:style w:type="paragraph" w:styleId="21">
    <w:name w:val="Body Text 2"/>
    <w:basedOn w:val="a"/>
    <w:qFormat/>
    <w:rsid w:val="00636220"/>
    <w:pPr>
      <w:jc w:val="both"/>
    </w:pPr>
  </w:style>
  <w:style w:type="paragraph" w:styleId="22">
    <w:name w:val="Body Text Indent 2"/>
    <w:basedOn w:val="a"/>
    <w:qFormat/>
    <w:rsid w:val="00636220"/>
    <w:pPr>
      <w:ind w:left="567"/>
      <w:jc w:val="both"/>
    </w:pPr>
  </w:style>
  <w:style w:type="paragraph" w:styleId="31">
    <w:name w:val="Body Text Indent 3"/>
    <w:basedOn w:val="a"/>
    <w:qFormat/>
    <w:rsid w:val="00636220"/>
    <w:pPr>
      <w:ind w:firstLine="284"/>
      <w:jc w:val="both"/>
    </w:pPr>
  </w:style>
  <w:style w:type="paragraph" w:styleId="32">
    <w:name w:val="Body Text 3"/>
    <w:basedOn w:val="a"/>
    <w:qFormat/>
    <w:rsid w:val="00636220"/>
    <w:pPr>
      <w:ind w:right="43"/>
      <w:jc w:val="both"/>
    </w:pPr>
  </w:style>
  <w:style w:type="paragraph" w:customStyle="1" w:styleId="ConsPlusNonformat">
    <w:name w:val="ConsPlusNonformat"/>
    <w:qFormat/>
    <w:rsid w:val="005312E7"/>
    <w:pPr>
      <w:widowControl w:val="0"/>
    </w:pPr>
    <w:rPr>
      <w:rFonts w:ascii="Courier New" w:hAnsi="Courier New" w:cs="Courier New"/>
    </w:rPr>
  </w:style>
  <w:style w:type="paragraph" w:styleId="a6">
    <w:name w:val="No Spacing"/>
    <w:link w:val="a5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qFormat/>
    <w:rsid w:val="000350B8"/>
    <w:pPr>
      <w:widowControl w:val="0"/>
      <w:ind w:firstLine="720"/>
    </w:pPr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2237E7"/>
    <w:rPr>
      <w:rFonts w:ascii="Arial" w:hAnsi="Arial" w:cs="Arial"/>
    </w:rPr>
  </w:style>
  <w:style w:type="paragraph" w:customStyle="1" w:styleId="ConsPlusTitle">
    <w:name w:val="ConsPlusTitle"/>
    <w:qFormat/>
    <w:rsid w:val="001B48BC"/>
    <w:pPr>
      <w:widowControl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3"/>
    <w:qFormat/>
    <w:rsid w:val="00895B36"/>
    <w:rPr>
      <w:rFonts w:ascii="Tahoma" w:hAnsi="Tahoma"/>
      <w:sz w:val="16"/>
      <w:szCs w:val="16"/>
    </w:rPr>
  </w:style>
  <w:style w:type="paragraph" w:styleId="a8">
    <w:name w:val="Title"/>
    <w:basedOn w:val="a"/>
    <w:link w:val="a7"/>
    <w:qFormat/>
    <w:rsid w:val="004B7724"/>
    <w:pPr>
      <w:jc w:val="center"/>
    </w:pPr>
    <w:rPr>
      <w:b/>
    </w:rPr>
  </w:style>
  <w:style w:type="paragraph" w:styleId="ae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qFormat/>
    <w:rsid w:val="004B7724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Без интервала1"/>
    <w:link w:val="NoSpacingChar"/>
    <w:qFormat/>
    <w:rsid w:val="000F16B7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1 Знак"/>
    <w:basedOn w:val="a"/>
    <w:qFormat/>
    <w:rsid w:val="00CA6FC1"/>
    <w:pPr>
      <w:spacing w:beforeAutospacing="1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Document Map"/>
    <w:basedOn w:val="a"/>
    <w:semiHidden/>
    <w:qFormat/>
    <w:rsid w:val="00326651"/>
    <w:pPr>
      <w:shd w:val="clear" w:color="auto" w:fill="000080"/>
    </w:pPr>
    <w:rPr>
      <w:rFonts w:ascii="Tahoma" w:hAnsi="Tahoma" w:cs="Tahoma"/>
      <w:sz w:val="20"/>
    </w:rPr>
  </w:style>
  <w:style w:type="paragraph" w:customStyle="1" w:styleId="23">
    <w:name w:val="Без интервала2"/>
    <w:qFormat/>
    <w:rsid w:val="00275675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9E5"/>
    <w:rPr>
      <w:sz w:val="28"/>
    </w:rPr>
  </w:style>
  <w:style w:type="character" w:customStyle="1" w:styleId="20">
    <w:name w:val="Заголовок 2 Знак"/>
    <w:basedOn w:val="a0"/>
    <w:link w:val="2"/>
    <w:rsid w:val="009C09E5"/>
    <w:rPr>
      <w:sz w:val="28"/>
    </w:rPr>
  </w:style>
  <w:style w:type="character" w:customStyle="1" w:styleId="30">
    <w:name w:val="Заголовок 3 Знак"/>
    <w:basedOn w:val="a0"/>
    <w:link w:val="3"/>
    <w:rsid w:val="009C09E5"/>
    <w:rPr>
      <w:sz w:val="24"/>
    </w:rPr>
  </w:style>
  <w:style w:type="character" w:customStyle="1" w:styleId="40">
    <w:name w:val="Заголовок 4 Знак"/>
    <w:basedOn w:val="a0"/>
    <w:link w:val="4"/>
    <w:rsid w:val="009C09E5"/>
    <w:rPr>
      <w:rFonts w:ascii="ELIZ_AZ_PS" w:hAnsi="ELIZ_AZ_PS"/>
      <w:b/>
      <w:sz w:val="24"/>
    </w:rPr>
  </w:style>
  <w:style w:type="character" w:customStyle="1" w:styleId="50">
    <w:name w:val="Заголовок 5 Знак"/>
    <w:basedOn w:val="a0"/>
    <w:link w:val="5"/>
    <w:rsid w:val="009C09E5"/>
    <w:rPr>
      <w:sz w:val="24"/>
    </w:rPr>
  </w:style>
  <w:style w:type="character" w:customStyle="1" w:styleId="61">
    <w:name w:val="Заголовок 6 Знак1"/>
    <w:basedOn w:val="a0"/>
    <w:link w:val="6"/>
    <w:rsid w:val="009C09E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rsid w:val="009C09E5"/>
    <w:rPr>
      <w:b/>
      <w:sz w:val="28"/>
    </w:rPr>
  </w:style>
  <w:style w:type="character" w:customStyle="1" w:styleId="80">
    <w:name w:val="Заголовок 8 Знак"/>
    <w:basedOn w:val="a0"/>
    <w:link w:val="8"/>
    <w:rsid w:val="009C09E5"/>
    <w:rPr>
      <w:rFonts w:ascii="Peterburg" w:hAnsi="Peterburg"/>
      <w:b/>
      <w:sz w:val="36"/>
    </w:rPr>
  </w:style>
  <w:style w:type="character" w:customStyle="1" w:styleId="90">
    <w:name w:val="Заголовок 9 Знак"/>
    <w:basedOn w:val="a0"/>
    <w:link w:val="9"/>
    <w:rsid w:val="009C09E5"/>
    <w:rPr>
      <w:sz w:val="28"/>
    </w:rPr>
  </w:style>
  <w:style w:type="character" w:styleId="af1">
    <w:name w:val="Hyperlink"/>
    <w:rsid w:val="009C09E5"/>
    <w:rPr>
      <w:color w:val="0000FF"/>
      <w:u w:val="single"/>
    </w:rPr>
  </w:style>
  <w:style w:type="paragraph" w:styleId="af2">
    <w:name w:val="header"/>
    <w:basedOn w:val="a"/>
    <w:link w:val="af3"/>
    <w:rsid w:val="009C09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C09E5"/>
    <w:rPr>
      <w:sz w:val="28"/>
    </w:rPr>
  </w:style>
  <w:style w:type="paragraph" w:styleId="af4">
    <w:name w:val="footer"/>
    <w:basedOn w:val="a"/>
    <w:link w:val="af5"/>
    <w:rsid w:val="009C09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C09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32D3-A590-46DF-82C3-9F9442C9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5327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5</cp:revision>
  <cp:lastPrinted>2021-07-14T11:24:00Z</cp:lastPrinted>
  <dcterms:created xsi:type="dcterms:W3CDTF">2024-02-27T08:01:00Z</dcterms:created>
  <dcterms:modified xsi:type="dcterms:W3CDTF">2024-02-27T13:39:00Z</dcterms:modified>
  <dc:language>ru-RU</dc:language>
</cp:coreProperties>
</file>