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37" w:rsidRDefault="00C10F11" w:rsidP="00775B4B">
      <w:pPr>
        <w:pStyle w:val="a8"/>
        <w:tabs>
          <w:tab w:val="left" w:pos="7620"/>
        </w:tabs>
        <w:spacing w:line="288" w:lineRule="auto"/>
        <w:jc w:val="left"/>
        <w:rPr>
          <w:sz w:val="20"/>
        </w:rPr>
      </w:pPr>
      <w:r>
        <w:rPr>
          <w:sz w:val="20"/>
        </w:rPr>
        <w:t xml:space="preserve">                                               </w:t>
      </w:r>
      <w:r w:rsidR="00775B4B">
        <w:rPr>
          <w:sz w:val="20"/>
        </w:rPr>
        <w:t xml:space="preserve">                                          </w:t>
      </w:r>
      <w:r w:rsidR="00775B4B">
        <w:rPr>
          <w:sz w:val="20"/>
        </w:rPr>
        <w:tab/>
      </w:r>
    </w:p>
    <w:p w:rsidR="00EF4137" w:rsidRDefault="00C10F11">
      <w:pPr>
        <w:pStyle w:val="a8"/>
        <w:tabs>
          <w:tab w:val="left" w:pos="8848"/>
        </w:tabs>
        <w:spacing w:line="288" w:lineRule="auto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F4137" w:rsidRDefault="00C10F11">
      <w:pPr>
        <w:pStyle w:val="Heading6"/>
        <w:rPr>
          <w:b/>
          <w:bCs/>
        </w:rPr>
      </w:pPr>
      <w:r>
        <w:rPr>
          <w:b/>
          <w:bCs/>
        </w:rPr>
        <w:t>РОССИЙСКАЯ ФЕДЕРАЦИЯ</w:t>
      </w:r>
    </w:p>
    <w:p w:rsidR="00EF4137" w:rsidRDefault="00C10F11">
      <w:pPr>
        <w:tabs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EF4137" w:rsidRDefault="00C10F11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ЛУХСКИЙ МУНИЦИПАЛЬНЫЙ РАЙОН</w:t>
      </w:r>
    </w:p>
    <w:p w:rsidR="00EF4137" w:rsidRDefault="00C10F11">
      <w:pPr>
        <w:pStyle w:val="1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EF4137" w:rsidRDefault="00C10F11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F4137" w:rsidRDefault="00EF4137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EF4137" w:rsidRDefault="00C10F11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EF4137" w:rsidRDefault="00EF4137">
      <w:pPr>
        <w:jc w:val="center"/>
        <w:rPr>
          <w:b/>
          <w:bCs/>
        </w:rPr>
      </w:pPr>
    </w:p>
    <w:p w:rsidR="00EF4137" w:rsidRDefault="00C10F11">
      <w:pPr>
        <w:tabs>
          <w:tab w:val="left" w:pos="1830"/>
          <w:tab w:val="left" w:pos="7065"/>
        </w:tabs>
      </w:pPr>
      <w:r>
        <w:rPr>
          <w:b/>
          <w:bCs/>
        </w:rPr>
        <w:t xml:space="preserve">     </w:t>
      </w:r>
      <w:r w:rsidR="00A94E39">
        <w:t>О</w:t>
      </w:r>
      <w:r>
        <w:t>т «</w:t>
      </w:r>
      <w:r w:rsidR="005E793D">
        <w:t>27</w:t>
      </w:r>
      <w:r w:rsidR="004D435B">
        <w:t>»</w:t>
      </w:r>
      <w:r w:rsidR="00775B4B">
        <w:t xml:space="preserve"> феврал</w:t>
      </w:r>
      <w:r w:rsidR="008C61C4">
        <w:t>я</w:t>
      </w:r>
      <w:r>
        <w:t xml:space="preserve">  202</w:t>
      </w:r>
      <w:r w:rsidR="00775B4B">
        <w:t>5</w:t>
      </w:r>
      <w:r>
        <w:t xml:space="preserve"> г.                                                               №</w:t>
      </w:r>
      <w:r w:rsidR="00BC0642">
        <w:t>1</w:t>
      </w:r>
    </w:p>
    <w:p w:rsidR="00775B4B" w:rsidRDefault="00775B4B">
      <w:pPr>
        <w:tabs>
          <w:tab w:val="left" w:pos="1830"/>
          <w:tab w:val="left" w:pos="7065"/>
        </w:tabs>
      </w:pPr>
    </w:p>
    <w:p w:rsidR="00EF4137" w:rsidRDefault="00C10F11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Благовещенского сельского поселения от 2</w:t>
      </w:r>
      <w:r w:rsidR="00775B4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.12.202</w:t>
      </w:r>
      <w:r w:rsidR="00775B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</w:t>
      </w:r>
      <w:r w:rsidR="0034656B">
        <w:rPr>
          <w:b/>
          <w:sz w:val="28"/>
          <w:szCs w:val="28"/>
        </w:rPr>
        <w:t>2</w:t>
      </w:r>
      <w:r w:rsidR="00775B4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«О бюджете Благовещенского сельского поселения на 202</w:t>
      </w:r>
      <w:r w:rsidR="00775B4B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год и плановый период 202</w:t>
      </w:r>
      <w:r w:rsidR="00775B4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775B4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EF4137" w:rsidRDefault="00C10F11">
      <w:pPr>
        <w:pStyle w:val="a6"/>
        <w:jc w:val="center"/>
        <w:rPr>
          <w:bCs/>
        </w:rPr>
      </w:pPr>
      <w:r>
        <w:rPr>
          <w:bCs/>
        </w:rPr>
        <w:t xml:space="preserve"> </w:t>
      </w:r>
    </w:p>
    <w:p w:rsidR="00EF4137" w:rsidRDefault="00C10F1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Благовещенского сельского поселения в целях регулирования бюджетных правоотношений.</w:t>
      </w:r>
    </w:p>
    <w:p w:rsidR="00EF4137" w:rsidRPr="009C09E5" w:rsidRDefault="00C10F11" w:rsidP="009C09E5">
      <w:pPr>
        <w:pStyle w:val="a6"/>
        <w:jc w:val="both"/>
        <w:rPr>
          <w:bCs/>
          <w:sz w:val="28"/>
          <w:szCs w:val="28"/>
        </w:rPr>
      </w:pPr>
      <w:r>
        <w:t xml:space="preserve">        </w:t>
      </w:r>
      <w:r w:rsidRPr="009C09E5">
        <w:rPr>
          <w:sz w:val="28"/>
          <w:szCs w:val="28"/>
        </w:rPr>
        <w:t>Внести следующие изменения</w:t>
      </w:r>
      <w:r w:rsidR="009C09E5" w:rsidRPr="009C09E5">
        <w:rPr>
          <w:sz w:val="28"/>
          <w:szCs w:val="28"/>
        </w:rPr>
        <w:t xml:space="preserve"> в Решение Совета Благовещенского сельского поселения от 2</w:t>
      </w:r>
      <w:r w:rsidR="00775B4B">
        <w:rPr>
          <w:sz w:val="28"/>
          <w:szCs w:val="28"/>
        </w:rPr>
        <w:t>6</w:t>
      </w:r>
      <w:r w:rsidR="009C09E5" w:rsidRPr="009C09E5">
        <w:rPr>
          <w:sz w:val="28"/>
          <w:szCs w:val="28"/>
        </w:rPr>
        <w:t>.12.202</w:t>
      </w:r>
      <w:r w:rsidR="00775B4B">
        <w:rPr>
          <w:sz w:val="28"/>
          <w:szCs w:val="28"/>
        </w:rPr>
        <w:t>4</w:t>
      </w:r>
      <w:r w:rsidR="009C09E5" w:rsidRPr="009C09E5">
        <w:rPr>
          <w:sz w:val="28"/>
          <w:szCs w:val="28"/>
        </w:rPr>
        <w:t xml:space="preserve"> №2</w:t>
      </w:r>
      <w:r w:rsidR="00775B4B">
        <w:rPr>
          <w:sz w:val="28"/>
          <w:szCs w:val="28"/>
        </w:rPr>
        <w:t>8</w:t>
      </w:r>
      <w:r w:rsidR="009C09E5" w:rsidRPr="009C09E5">
        <w:rPr>
          <w:sz w:val="28"/>
          <w:szCs w:val="28"/>
        </w:rPr>
        <w:t xml:space="preserve"> «О бюджете Благовещенского сельского поселения на 202</w:t>
      </w:r>
      <w:r w:rsidR="00775B4B">
        <w:rPr>
          <w:sz w:val="28"/>
          <w:szCs w:val="28"/>
        </w:rPr>
        <w:t>5</w:t>
      </w:r>
      <w:r w:rsidR="009C09E5" w:rsidRPr="009C09E5">
        <w:rPr>
          <w:sz w:val="28"/>
          <w:szCs w:val="28"/>
        </w:rPr>
        <w:t xml:space="preserve"> год и плановый период 202</w:t>
      </w:r>
      <w:r w:rsidR="00775B4B">
        <w:rPr>
          <w:sz w:val="28"/>
          <w:szCs w:val="28"/>
        </w:rPr>
        <w:t>6</w:t>
      </w:r>
      <w:r w:rsidR="009C09E5" w:rsidRPr="009C09E5">
        <w:rPr>
          <w:sz w:val="28"/>
          <w:szCs w:val="28"/>
        </w:rPr>
        <w:t xml:space="preserve"> и 202</w:t>
      </w:r>
      <w:r w:rsidR="00775B4B">
        <w:rPr>
          <w:sz w:val="28"/>
          <w:szCs w:val="28"/>
        </w:rPr>
        <w:t>7</w:t>
      </w:r>
      <w:r w:rsidR="009C09E5" w:rsidRPr="009C09E5">
        <w:rPr>
          <w:sz w:val="28"/>
          <w:szCs w:val="28"/>
        </w:rPr>
        <w:t xml:space="preserve"> годов»</w:t>
      </w:r>
      <w:r w:rsidR="009C09E5">
        <w:t>:</w:t>
      </w:r>
      <w:r>
        <w:t xml:space="preserve">  </w:t>
      </w:r>
    </w:p>
    <w:p w:rsidR="00EF4137" w:rsidRDefault="00C10F11" w:rsidP="009C09E5">
      <w:pPr>
        <w:jc w:val="both"/>
        <w:rPr>
          <w:sz w:val="20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</w:t>
      </w:r>
    </w:p>
    <w:p w:rsidR="003D13EC" w:rsidRDefault="003D13EC" w:rsidP="003D13E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1. В статье 1 пункт 1 изложить в новой редакции:</w:t>
      </w:r>
    </w:p>
    <w:p w:rsidR="003D13EC" w:rsidRDefault="003D13EC" w:rsidP="003D13E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«1. На 202</w:t>
      </w:r>
      <w:r w:rsidR="00775B4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год: </w:t>
      </w:r>
    </w:p>
    <w:p w:rsidR="003D13EC" w:rsidRPr="00BE1320" w:rsidRDefault="003D13EC" w:rsidP="003D13E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E50D76">
        <w:rPr>
          <w:bCs/>
          <w:sz w:val="28"/>
          <w:szCs w:val="28"/>
        </w:rPr>
        <w:t>8904710,70</w:t>
      </w:r>
      <w:r w:rsidRPr="00BE1320">
        <w:rPr>
          <w:bCs/>
          <w:sz w:val="28"/>
          <w:szCs w:val="28"/>
        </w:rPr>
        <w:t xml:space="preserve"> руб.;</w:t>
      </w:r>
    </w:p>
    <w:p w:rsidR="003D13EC" w:rsidRPr="00BE1320" w:rsidRDefault="003D13EC" w:rsidP="003D13EC">
      <w:pPr>
        <w:pStyle w:val="a6"/>
        <w:jc w:val="both"/>
        <w:rPr>
          <w:bCs/>
          <w:sz w:val="28"/>
          <w:szCs w:val="28"/>
        </w:rPr>
      </w:pPr>
      <w:r w:rsidRPr="00BE1320">
        <w:rPr>
          <w:bCs/>
          <w:sz w:val="28"/>
          <w:szCs w:val="28"/>
        </w:rPr>
        <w:t xml:space="preserve">- общий объем расходов бюджета в сумме </w:t>
      </w:r>
      <w:r w:rsidR="00E50D76">
        <w:rPr>
          <w:bCs/>
          <w:sz w:val="28"/>
          <w:szCs w:val="28"/>
        </w:rPr>
        <w:t>8904710,70</w:t>
      </w:r>
      <w:r w:rsidRPr="00BE1320">
        <w:rPr>
          <w:bCs/>
          <w:sz w:val="28"/>
          <w:szCs w:val="28"/>
        </w:rPr>
        <w:t xml:space="preserve"> руб.;</w:t>
      </w:r>
    </w:p>
    <w:p w:rsidR="003D13EC" w:rsidRDefault="003D13EC" w:rsidP="003D13EC">
      <w:pPr>
        <w:pStyle w:val="a6"/>
        <w:jc w:val="both"/>
      </w:pPr>
      <w:r w:rsidRPr="00BE1320">
        <w:rPr>
          <w:sz w:val="28"/>
          <w:szCs w:val="28"/>
        </w:rPr>
        <w:t xml:space="preserve">- дефицит (профицит) бюджета в сумме </w:t>
      </w:r>
      <w:r w:rsidR="00271A4E">
        <w:rPr>
          <w:sz w:val="28"/>
          <w:szCs w:val="28"/>
        </w:rPr>
        <w:t>0</w:t>
      </w:r>
      <w:r w:rsidRPr="00BE1320">
        <w:rPr>
          <w:sz w:val="28"/>
          <w:szCs w:val="28"/>
        </w:rPr>
        <w:t>,00</w:t>
      </w:r>
      <w:r>
        <w:rPr>
          <w:sz w:val="28"/>
          <w:szCs w:val="28"/>
        </w:rPr>
        <w:t xml:space="preserve"> руб.» </w:t>
      </w:r>
    </w:p>
    <w:p w:rsidR="003D13EC" w:rsidRDefault="003D13EC" w:rsidP="003D13EC">
      <w:r>
        <w:rPr>
          <w:b/>
        </w:rPr>
        <w:t xml:space="preserve">      </w:t>
      </w:r>
      <w:r>
        <w:t xml:space="preserve">  2. В статье 3:</w:t>
      </w:r>
    </w:p>
    <w:p w:rsidR="003D13EC" w:rsidRDefault="003D13EC" w:rsidP="003D13EC">
      <w:r>
        <w:t>- в пункте 1 Приложение № 2 «Доходы бюджета Благовещенского сельского п</w:t>
      </w:r>
      <w:r>
        <w:t>о</w:t>
      </w:r>
      <w:r>
        <w:t>селения по кодам классификации доходов бюджетов на 202</w:t>
      </w:r>
      <w:r w:rsidR="00271A4E">
        <w:t>5</w:t>
      </w:r>
      <w:r>
        <w:t xml:space="preserve"> год и плановый п</w:t>
      </w:r>
      <w:r>
        <w:t>е</w:t>
      </w:r>
      <w:r>
        <w:t>риод 202</w:t>
      </w:r>
      <w:r w:rsidR="00271A4E">
        <w:t>6</w:t>
      </w:r>
      <w:r>
        <w:t xml:space="preserve"> и 202</w:t>
      </w:r>
      <w:r w:rsidR="00271A4E">
        <w:t>7</w:t>
      </w:r>
      <w:r>
        <w:t xml:space="preserve"> годов» изложить в новой редакции (приложение 1);</w:t>
      </w:r>
    </w:p>
    <w:p w:rsidR="004C52A5" w:rsidRDefault="004C52A5" w:rsidP="004C52A5">
      <w:r>
        <w:t>- абзац 1 подпункта 1 пункта 2 изложить в новой редакции:</w:t>
      </w:r>
    </w:p>
    <w:p w:rsidR="004C52A5" w:rsidRPr="007B74F2" w:rsidRDefault="004C52A5" w:rsidP="004C52A5">
      <w:pPr>
        <w:pStyle w:val="a6"/>
        <w:ind w:firstLine="709"/>
        <w:jc w:val="both"/>
        <w:rPr>
          <w:bCs/>
          <w:color w:val="FFFFFF" w:themeColor="background1"/>
          <w:sz w:val="28"/>
          <w:szCs w:val="28"/>
        </w:rPr>
      </w:pPr>
      <w:r>
        <w:rPr>
          <w:bCs/>
          <w:sz w:val="28"/>
          <w:szCs w:val="28"/>
        </w:rPr>
        <w:t>«а) на 202</w:t>
      </w:r>
      <w:r w:rsidR="00271A4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в сумме </w:t>
      </w:r>
      <w:r w:rsidR="00F61655">
        <w:rPr>
          <w:bCs/>
          <w:sz w:val="28"/>
          <w:szCs w:val="28"/>
        </w:rPr>
        <w:t>7676270,59</w:t>
      </w:r>
      <w:r>
        <w:rPr>
          <w:bCs/>
          <w:sz w:val="28"/>
          <w:szCs w:val="28"/>
        </w:rPr>
        <w:t xml:space="preserve"> рублей»</w:t>
      </w:r>
      <w:r w:rsidR="007B74F2">
        <w:rPr>
          <w:bCs/>
          <w:sz w:val="28"/>
          <w:szCs w:val="28"/>
        </w:rPr>
        <w:t>;</w:t>
      </w:r>
    </w:p>
    <w:p w:rsidR="003D13EC" w:rsidRDefault="003D13EC" w:rsidP="003D13EC">
      <w:pPr>
        <w:pStyle w:val="a6"/>
        <w:jc w:val="both"/>
      </w:pPr>
      <w:r>
        <w:rPr>
          <w:sz w:val="28"/>
          <w:szCs w:val="28"/>
        </w:rPr>
        <w:t xml:space="preserve">  </w:t>
      </w:r>
      <w:r w:rsidR="00E817DE">
        <w:rPr>
          <w:sz w:val="28"/>
          <w:szCs w:val="28"/>
        </w:rPr>
        <w:t xml:space="preserve">     </w:t>
      </w:r>
      <w:r>
        <w:rPr>
          <w:sz w:val="28"/>
          <w:szCs w:val="28"/>
        </w:rPr>
        <w:t>3. В пункте 1 статьи 4 Приложение № 3 «Источники внутреннего финансирования дефицита бюджета Благовещенского сельского поселения на 202</w:t>
      </w:r>
      <w:r w:rsidR="00F616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6165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616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новой редакции (приложение 2).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статье 5: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 пункта 1 Приложение № 4 «Распределение бюджетных ассигнований по целевым статьям (муниципальным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поселения), группам видов расходов классификации расходов  бюджета Благовещенского сельского поселения на 202</w:t>
      </w:r>
      <w:r w:rsidR="00F61655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изложить в новой редакции (приложение 3),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подпункте 1 пункта 2 Приложение № 6 «Ведомственная структура расходов  бюджета Благовещенского сельского поселения на 202</w:t>
      </w:r>
      <w:r w:rsidR="00F61655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изложить в новой редакции (приложение 4),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пункте 5 Приложение № 8 «Распределение бюджетных ассигнований Благовещенского сельского поселения по разделам и подразделам  классификации расходов бюджета на 202</w:t>
      </w:r>
      <w:r w:rsidR="00F616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F6165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616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новой редакции (приложение 5).</w:t>
      </w:r>
    </w:p>
    <w:p w:rsidR="00063263" w:rsidRDefault="003D13EC" w:rsidP="003D13E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официального опубликования в официальном издании «Вестник Совета Благовещенского сельского поселения» и распространяется на правоотношения,  возникшие с </w:t>
      </w:r>
    </w:p>
    <w:p w:rsidR="003D13EC" w:rsidRDefault="00125988" w:rsidP="00063263">
      <w:pPr>
        <w:pStyle w:val="a6"/>
        <w:jc w:val="both"/>
      </w:pPr>
      <w:r>
        <w:rPr>
          <w:sz w:val="28"/>
          <w:szCs w:val="28"/>
        </w:rPr>
        <w:t>1</w:t>
      </w:r>
      <w:r w:rsidR="00063263">
        <w:rPr>
          <w:sz w:val="28"/>
          <w:szCs w:val="28"/>
        </w:rPr>
        <w:t>1</w:t>
      </w:r>
      <w:r w:rsidR="003D13EC">
        <w:rPr>
          <w:sz w:val="28"/>
          <w:szCs w:val="28"/>
        </w:rPr>
        <w:t xml:space="preserve"> </w:t>
      </w:r>
      <w:r w:rsidR="00F61655">
        <w:rPr>
          <w:sz w:val="28"/>
          <w:szCs w:val="28"/>
        </w:rPr>
        <w:t>феврал</w:t>
      </w:r>
      <w:r w:rsidR="00E817DE">
        <w:rPr>
          <w:sz w:val="28"/>
          <w:szCs w:val="28"/>
        </w:rPr>
        <w:t>я</w:t>
      </w:r>
      <w:r w:rsidR="003D13EC">
        <w:rPr>
          <w:sz w:val="28"/>
          <w:szCs w:val="28"/>
        </w:rPr>
        <w:t xml:space="preserve"> 202</w:t>
      </w:r>
      <w:r w:rsidR="00F61655">
        <w:rPr>
          <w:sz w:val="28"/>
          <w:szCs w:val="28"/>
        </w:rPr>
        <w:t>5</w:t>
      </w:r>
      <w:r w:rsidR="003D13EC">
        <w:rPr>
          <w:sz w:val="28"/>
          <w:szCs w:val="28"/>
        </w:rPr>
        <w:t xml:space="preserve"> года.</w:t>
      </w:r>
    </w:p>
    <w:p w:rsidR="003D13EC" w:rsidRDefault="003D13EC" w:rsidP="003D13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  <w:r>
        <w:rPr>
          <w:szCs w:val="28"/>
        </w:rPr>
        <w:t xml:space="preserve">    Председатель Совета Благовещенского</w:t>
      </w:r>
    </w:p>
    <w:p w:rsidR="009C09E5" w:rsidRDefault="009C09E5" w:rsidP="009C09E5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сельского поселения:</w:t>
      </w:r>
      <w:r>
        <w:rPr>
          <w:szCs w:val="28"/>
        </w:rPr>
        <w:tab/>
        <w:t>Т.А.Беляева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Pr="00EE1CDF" w:rsidRDefault="009C09E5" w:rsidP="009C09E5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>Глава Благовещенского</w:t>
      </w:r>
    </w:p>
    <w:p w:rsidR="009C09E5" w:rsidRPr="00EE1CDF" w:rsidRDefault="009C09E5" w:rsidP="009C09E5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        Г.А.Куликова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  <w:r>
        <w:rPr>
          <w:szCs w:val="28"/>
        </w:rPr>
        <w:t xml:space="preserve">    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F61655" w:rsidRDefault="00F61655" w:rsidP="009C09E5">
      <w:pPr>
        <w:rPr>
          <w:szCs w:val="28"/>
        </w:rPr>
      </w:pPr>
    </w:p>
    <w:p w:rsidR="00F61655" w:rsidRDefault="00F6165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1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Pr="00D101F2" w:rsidRDefault="006754F6" w:rsidP="00D101F2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5B6DA0">
        <w:rPr>
          <w:iCs/>
          <w:sz w:val="20"/>
        </w:rPr>
        <w:t>27</w:t>
      </w:r>
      <w:r>
        <w:rPr>
          <w:iCs/>
          <w:sz w:val="20"/>
        </w:rPr>
        <w:t>.</w:t>
      </w:r>
      <w:r w:rsidR="002C55D4">
        <w:rPr>
          <w:iCs/>
          <w:sz w:val="20"/>
        </w:rPr>
        <w:t>0</w:t>
      </w:r>
      <w:r w:rsidR="002B2474">
        <w:rPr>
          <w:iCs/>
          <w:sz w:val="20"/>
        </w:rPr>
        <w:t>2</w:t>
      </w:r>
      <w:r>
        <w:rPr>
          <w:iCs/>
          <w:sz w:val="20"/>
        </w:rPr>
        <w:t>.202</w:t>
      </w:r>
      <w:r w:rsidR="002C55D4">
        <w:rPr>
          <w:iCs/>
          <w:sz w:val="20"/>
        </w:rPr>
        <w:t>5</w:t>
      </w:r>
      <w:r>
        <w:rPr>
          <w:iCs/>
          <w:sz w:val="20"/>
        </w:rPr>
        <w:t xml:space="preserve"> г. №</w:t>
      </w:r>
      <w:r w:rsidR="00BC0642">
        <w:rPr>
          <w:iCs/>
          <w:sz w:val="20"/>
        </w:rPr>
        <w:t>1</w:t>
      </w:r>
    </w:p>
    <w:p w:rsidR="009C09E5" w:rsidRDefault="009C09E5" w:rsidP="009C09E5">
      <w:pPr>
        <w:rPr>
          <w:sz w:val="20"/>
        </w:rPr>
      </w:pPr>
    </w:p>
    <w:p w:rsidR="00A9051A" w:rsidRPr="00CB63A2" w:rsidRDefault="00A9051A" w:rsidP="00A9051A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A9051A" w:rsidRPr="00CB63A2" w:rsidRDefault="00A9051A" w:rsidP="00A9051A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9051A" w:rsidRPr="00CB63A2" w:rsidRDefault="00A9051A" w:rsidP="00A9051A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9051A" w:rsidRPr="00345BA0" w:rsidRDefault="00A9051A" w:rsidP="00A9051A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26.12.2024 </w:t>
      </w:r>
      <w:r w:rsidRPr="00CB63A2">
        <w:rPr>
          <w:iCs/>
          <w:sz w:val="20"/>
        </w:rPr>
        <w:t>г. №</w:t>
      </w:r>
      <w:r>
        <w:rPr>
          <w:iCs/>
          <w:sz w:val="20"/>
        </w:rPr>
        <w:t>28</w:t>
      </w:r>
    </w:p>
    <w:p w:rsidR="00A9051A" w:rsidRPr="00CB63A2" w:rsidRDefault="00A9051A" w:rsidP="00A9051A">
      <w:pPr>
        <w:pStyle w:val="a6"/>
        <w:jc w:val="right"/>
        <w:rPr>
          <w:b/>
          <w:sz w:val="20"/>
        </w:rPr>
      </w:pPr>
      <w:r>
        <w:rPr>
          <w:b/>
          <w:sz w:val="20"/>
        </w:rPr>
        <w:tab/>
      </w:r>
    </w:p>
    <w:p w:rsidR="00A9051A" w:rsidRPr="00CB63A2" w:rsidRDefault="00A9051A" w:rsidP="00A9051A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A9051A" w:rsidRPr="00CB63A2" w:rsidRDefault="00A9051A" w:rsidP="00A9051A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 xml:space="preserve">25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27</w:t>
      </w:r>
      <w:r w:rsidRPr="00CB63A2">
        <w:rPr>
          <w:b/>
          <w:sz w:val="20"/>
          <w:szCs w:val="20"/>
        </w:rPr>
        <w:t xml:space="preserve"> годов</w:t>
      </w:r>
    </w:p>
    <w:p w:rsidR="00A9051A" w:rsidRPr="00CB63A2" w:rsidRDefault="00A9051A" w:rsidP="00A9051A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516"/>
        <w:gridCol w:w="1308"/>
        <w:gridCol w:w="1524"/>
      </w:tblGrid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116000,00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116000,00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A9051A" w:rsidRPr="00CB63A2" w:rsidTr="002C55D4">
        <w:trPr>
          <w:trHeight w:val="3020"/>
        </w:trPr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A9051A" w:rsidRPr="00BF06B0" w:rsidRDefault="00A9051A" w:rsidP="002C55D4">
            <w:pPr>
              <w:jc w:val="both"/>
              <w:rPr>
                <w:b/>
                <w:sz w:val="20"/>
              </w:rPr>
            </w:pPr>
            <w:r w:rsidRPr="00BF06B0">
              <w:rPr>
                <w:b/>
                <w:color w:val="000000"/>
                <w:sz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BF06B0">
              <w:rPr>
                <w:b/>
                <w:color w:val="000000"/>
                <w:sz w:val="20"/>
                <w:shd w:val="clear" w:color="auto" w:fill="FFFFFF"/>
              </w:rPr>
              <w:t>о</w:t>
            </w:r>
            <w:r w:rsidRPr="00BF06B0">
              <w:rPr>
                <w:b/>
                <w:color w:val="000000"/>
                <w:sz w:val="20"/>
                <w:shd w:val="clear" w:color="auto" w:fill="FFFFFF"/>
              </w:rPr>
              <w:t>дов, в отношении которых исчисление и уплата налога осуществляются в соответс</w:t>
            </w:r>
            <w:r w:rsidRPr="00BF06B0">
              <w:rPr>
                <w:b/>
                <w:color w:val="000000"/>
                <w:sz w:val="20"/>
                <w:shd w:val="clear" w:color="auto" w:fill="FFFFFF"/>
              </w:rPr>
              <w:t>т</w:t>
            </w:r>
            <w:r w:rsidRPr="00BF06B0">
              <w:rPr>
                <w:b/>
                <w:color w:val="000000"/>
                <w:sz w:val="20"/>
                <w:shd w:val="clear" w:color="auto" w:fill="FFFFFF"/>
              </w:rPr>
              <w:t>вии со </w:t>
            </w:r>
            <w:hyperlink r:id="rId8" w:anchor="dst3019" w:history="1">
              <w:r w:rsidRPr="00BF06B0">
                <w:rPr>
                  <w:rStyle w:val="af1"/>
                  <w:b/>
                  <w:color w:val="1A0DAB"/>
                  <w:sz w:val="20"/>
                  <w:shd w:val="clear" w:color="auto" w:fill="FFFFFF"/>
                </w:rPr>
                <w:t>статьями 227</w:t>
              </w:r>
            </w:hyperlink>
            <w:r w:rsidRPr="00BF06B0">
              <w:rPr>
                <w:b/>
                <w:color w:val="000000"/>
                <w:sz w:val="20"/>
                <w:shd w:val="clear" w:color="auto" w:fill="FFFFFF"/>
              </w:rPr>
              <w:t>, </w:t>
            </w:r>
            <w:hyperlink r:id="rId9" w:anchor="dst10877" w:history="1">
              <w:r w:rsidRPr="00BF06B0">
                <w:rPr>
                  <w:rStyle w:val="af1"/>
                  <w:b/>
                  <w:color w:val="1A0DAB"/>
                  <w:sz w:val="20"/>
                  <w:shd w:val="clear" w:color="auto" w:fill="FFFFFF"/>
                </w:rPr>
                <w:t>227.1</w:t>
              </w:r>
            </w:hyperlink>
            <w:r w:rsidRPr="00BF06B0">
              <w:rPr>
                <w:b/>
                <w:color w:val="000000"/>
                <w:sz w:val="20"/>
                <w:shd w:val="clear" w:color="auto" w:fill="FFFFFF"/>
              </w:rPr>
              <w:t> и </w:t>
            </w:r>
            <w:hyperlink r:id="rId10" w:anchor="dst101491" w:history="1">
              <w:r w:rsidRPr="00BF06B0">
                <w:rPr>
                  <w:rStyle w:val="af1"/>
                  <w:b/>
                  <w:color w:val="1A0DAB"/>
                  <w:sz w:val="20"/>
                  <w:shd w:val="clear" w:color="auto" w:fill="FFFFFF"/>
                </w:rPr>
                <w:t>228</w:t>
              </w:r>
            </w:hyperlink>
            <w:r w:rsidRPr="00BF06B0">
              <w:rPr>
                <w:b/>
                <w:color w:val="000000"/>
                <w:sz w:val="20"/>
                <w:shd w:val="clear" w:color="auto" w:fill="FFFFFF"/>
              </w:rPr>
              <w:t> Налогового кодекса Российской Федер</w:t>
            </w:r>
            <w:r w:rsidRPr="00BF06B0">
              <w:rPr>
                <w:b/>
                <w:color w:val="000000"/>
                <w:sz w:val="20"/>
                <w:shd w:val="clear" w:color="auto" w:fill="FFFFFF"/>
              </w:rPr>
              <w:t>а</w:t>
            </w:r>
            <w:r w:rsidRPr="00BF06B0">
              <w:rPr>
                <w:b/>
                <w:color w:val="000000"/>
                <w:sz w:val="20"/>
                <w:shd w:val="clear" w:color="auto" w:fill="FFFFFF"/>
              </w:rPr>
              <w:t>ции, а также доходов от дол</w:t>
            </w:r>
            <w:r w:rsidRPr="00BF06B0">
              <w:rPr>
                <w:b/>
                <w:color w:val="000000"/>
                <w:sz w:val="20"/>
                <w:shd w:val="clear" w:color="auto" w:fill="FFFFFF"/>
              </w:rPr>
              <w:t>е</w:t>
            </w:r>
            <w:r w:rsidRPr="00BF06B0">
              <w:rPr>
                <w:b/>
                <w:color w:val="000000"/>
                <w:sz w:val="20"/>
                <w:shd w:val="clear" w:color="auto" w:fill="FFFFFF"/>
              </w:rPr>
              <w:t>вого участия в организации, полученных физическим л</w:t>
            </w:r>
            <w:r w:rsidRPr="00BF06B0">
              <w:rPr>
                <w:b/>
                <w:color w:val="000000"/>
                <w:sz w:val="20"/>
                <w:shd w:val="clear" w:color="auto" w:fill="FFFFFF"/>
              </w:rPr>
              <w:t>и</w:t>
            </w:r>
            <w:r w:rsidRPr="00BF06B0">
              <w:rPr>
                <w:b/>
                <w:color w:val="000000"/>
                <w:sz w:val="20"/>
                <w:shd w:val="clear" w:color="auto" w:fill="FFFFFF"/>
              </w:rPr>
              <w:t>цом - налоговым резидентом Российской Федерации в виде дивидендов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A9051A" w:rsidRDefault="00A9051A" w:rsidP="002C55D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Pr="00921E2E" w:rsidRDefault="00A9051A" w:rsidP="002C55D4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A9051A" w:rsidRDefault="00A9051A" w:rsidP="002C55D4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921E2E" w:rsidRDefault="00A9051A" w:rsidP="002C55D4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A9051A" w:rsidRPr="00921E2E" w:rsidRDefault="00A9051A" w:rsidP="002C55D4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A9051A" w:rsidRPr="00921E2E" w:rsidRDefault="00A9051A" w:rsidP="002C55D4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Default="00A9051A" w:rsidP="002C55D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Default="00A9051A" w:rsidP="002C55D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A9051A" w:rsidRDefault="00A9051A" w:rsidP="002C55D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Default="00A9051A" w:rsidP="002C55D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Default="00A9051A" w:rsidP="002C55D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 xml:space="preserve">расположенным в </w:t>
            </w:r>
            <w:r w:rsidRPr="00CB63A2">
              <w:rPr>
                <w:b/>
                <w:sz w:val="20"/>
              </w:rPr>
              <w:lastRenderedPageBreak/>
              <w:t>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Default="00A9051A" w:rsidP="002C55D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Default="00A9051A" w:rsidP="002C55D4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  <w:p w:rsidR="00A9051A" w:rsidRPr="00CB63A2" w:rsidRDefault="00A9051A" w:rsidP="002C55D4">
            <w:pPr>
              <w:jc w:val="both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A9051A" w:rsidRPr="00CB63A2" w:rsidRDefault="00A9051A" w:rsidP="002C55D4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55DE" w:rsidRDefault="00A9051A" w:rsidP="002C55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88" w:type="dxa"/>
            <w:shd w:val="clear" w:color="auto" w:fill="auto"/>
          </w:tcPr>
          <w:p w:rsidR="00A9051A" w:rsidRPr="00CB55DE" w:rsidRDefault="00A9051A" w:rsidP="002C55D4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ВАНИЯ ИМУЩЕСТВА, Н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ХОДЯЩЕГОСЯ В ГОС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ДАРСТВЕННОЙ И МУН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ЦИПАЛЬНОЙ СОБСТВЕ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НОСТИ</w:t>
            </w: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55DE" w:rsidRDefault="00A9051A" w:rsidP="002C55D4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2988" w:type="dxa"/>
            <w:shd w:val="clear" w:color="auto" w:fill="auto"/>
          </w:tcPr>
          <w:p w:rsidR="00A9051A" w:rsidRPr="00CB55DE" w:rsidRDefault="00A9051A" w:rsidP="002C55D4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CB55DE">
              <w:rPr>
                <w:b/>
                <w:bCs/>
                <w:sz w:val="20"/>
              </w:rPr>
              <w:t>е</w:t>
            </w:r>
            <w:r w:rsidRPr="00CB55DE">
              <w:rPr>
                <w:b/>
                <w:bCs/>
                <w:sz w:val="20"/>
              </w:rPr>
              <w:t>ства государственных и м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ниципальных унитарных предприятий, в том числе казенных)</w:t>
            </w: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A9051A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681181" w:rsidRDefault="00A9051A" w:rsidP="002C55D4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2988" w:type="dxa"/>
            <w:shd w:val="clear" w:color="auto" w:fill="auto"/>
          </w:tcPr>
          <w:p w:rsidR="00A9051A" w:rsidRPr="00C214C0" w:rsidRDefault="00A9051A" w:rsidP="002C55D4">
            <w:pPr>
              <w:jc w:val="both"/>
              <w:rPr>
                <w:b/>
                <w:bCs/>
                <w:iCs/>
                <w:sz w:val="20"/>
              </w:rPr>
            </w:pPr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сле разграничения государс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венной собственности на зе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лю, а также средства от пр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дажи права на заключение договоров аренды указанных земельных участков (за и</w:t>
            </w:r>
            <w:r w:rsidRPr="00C214C0">
              <w:rPr>
                <w:b/>
                <w:bCs/>
                <w:iCs/>
                <w:sz w:val="20"/>
              </w:rPr>
              <w:t>с</w:t>
            </w:r>
            <w:r w:rsidRPr="00C214C0">
              <w:rPr>
                <w:b/>
                <w:bCs/>
                <w:iCs/>
                <w:sz w:val="20"/>
              </w:rPr>
              <w:t>ключением земельных учас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ков бюджетных и автоно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ных учреждений)</w:t>
            </w: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681181" w:rsidRDefault="00A9051A" w:rsidP="002C55D4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2988" w:type="dxa"/>
            <w:shd w:val="clear" w:color="auto" w:fill="auto"/>
            <w:vAlign w:val="bottom"/>
          </w:tcPr>
          <w:p w:rsidR="00A9051A" w:rsidRPr="00CB55DE" w:rsidRDefault="00A9051A" w:rsidP="002C55D4">
            <w:pPr>
              <w:jc w:val="both"/>
              <w:rPr>
                <w:sz w:val="20"/>
              </w:rPr>
            </w:pPr>
            <w:r w:rsidRPr="00C214C0">
              <w:rPr>
                <w:b/>
                <w:sz w:val="20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214C0">
              <w:rPr>
                <w:b/>
                <w:sz w:val="20"/>
              </w:rPr>
              <w:t>н</w:t>
            </w:r>
            <w:r w:rsidRPr="00C214C0">
              <w:rPr>
                <w:b/>
                <w:sz w:val="20"/>
              </w:rPr>
              <w:t>ды за земли, находящиеся в собственности сельских пос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лений (за исключением з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мельных участков муниц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9051A" w:rsidRPr="00CB63A2" w:rsidTr="002C55D4">
        <w:trPr>
          <w:trHeight w:val="617"/>
        </w:trPr>
        <w:tc>
          <w:tcPr>
            <w:tcW w:w="3085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E50D76" w:rsidP="00A905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8784314,74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70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en-US"/>
              </w:rPr>
              <w:t>4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2460</w:t>
            </w:r>
            <w:r>
              <w:rPr>
                <w:b/>
                <w:sz w:val="20"/>
              </w:rPr>
              <w:t>,26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Pr="00CB63A2" w:rsidRDefault="00E50D76" w:rsidP="00A905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8784314,74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70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en-US"/>
              </w:rPr>
              <w:t>4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2460</w:t>
            </w:r>
            <w:r>
              <w:rPr>
                <w:b/>
                <w:sz w:val="20"/>
              </w:rPr>
              <w:t>,26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7305484,59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5765231,26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4806931,26</w:t>
            </w:r>
          </w:p>
          <w:p w:rsidR="00A9051A" w:rsidRDefault="00A9051A" w:rsidP="002C55D4">
            <w:pPr>
              <w:jc w:val="center"/>
              <w:rPr>
                <w:b/>
                <w:sz w:val="20"/>
              </w:rPr>
            </w:pP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A9051A" w:rsidRPr="00CB63A2" w:rsidRDefault="00A9051A" w:rsidP="002C55D4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5707300,00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3647900,00</w:t>
            </w:r>
          </w:p>
          <w:p w:rsidR="00A9051A" w:rsidRDefault="00A9051A" w:rsidP="002C55D4">
            <w:pPr>
              <w:jc w:val="center"/>
              <w:rPr>
                <w:b/>
                <w:sz w:val="20"/>
              </w:rPr>
            </w:pP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A9051A" w:rsidRDefault="00A9051A" w:rsidP="002C55D4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 xml:space="preserve">Дотации бюджетам сельских </w:t>
            </w:r>
            <w:r w:rsidRPr="00893179">
              <w:rPr>
                <w:b/>
                <w:color w:val="000000" w:themeColor="text1"/>
                <w:sz w:val="20"/>
              </w:rPr>
              <w:lastRenderedPageBreak/>
              <w:t>поселений на выравнивание 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  <w:p w:rsidR="00A9051A" w:rsidRPr="00893179" w:rsidRDefault="00A9051A" w:rsidP="002C55D4">
            <w:pPr>
              <w:jc w:val="both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5707300,00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3647900,00</w:t>
            </w:r>
          </w:p>
          <w:p w:rsidR="00A9051A" w:rsidRDefault="00A9051A" w:rsidP="002C55D4">
            <w:pPr>
              <w:jc w:val="center"/>
              <w:rPr>
                <w:b/>
                <w:sz w:val="20"/>
              </w:rPr>
            </w:pP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000 2 0215009 00 0000 150</w:t>
            </w:r>
          </w:p>
        </w:tc>
        <w:tc>
          <w:tcPr>
            <w:tcW w:w="2988" w:type="dxa"/>
            <w:shd w:val="clear" w:color="auto" w:fill="auto"/>
          </w:tcPr>
          <w:p w:rsidR="00A9051A" w:rsidRPr="0087372E" w:rsidRDefault="00A9051A" w:rsidP="002C55D4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 xml:space="preserve">Дотации на </w:t>
            </w:r>
            <w:r>
              <w:rPr>
                <w:b/>
                <w:bCs/>
                <w:sz w:val="20"/>
              </w:rPr>
              <w:t>частичную ко</w:t>
            </w:r>
            <w:r>
              <w:rPr>
                <w:b/>
                <w:bCs/>
                <w:sz w:val="20"/>
              </w:rPr>
              <w:t>м</w:t>
            </w:r>
            <w:r>
              <w:rPr>
                <w:b/>
                <w:bCs/>
                <w:sz w:val="20"/>
              </w:rPr>
              <w:t>пенсацию дополнительных расходов на повышение опл</w:t>
            </w:r>
            <w:r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ты труда работников бю</w:t>
            </w:r>
            <w:r>
              <w:rPr>
                <w:b/>
                <w:bCs/>
                <w:sz w:val="20"/>
              </w:rPr>
              <w:t>д</w:t>
            </w:r>
            <w:r>
              <w:rPr>
                <w:b/>
                <w:bCs/>
                <w:sz w:val="20"/>
              </w:rPr>
              <w:t>жетной сферы и иные цели</w:t>
            </w:r>
          </w:p>
          <w:p w:rsidR="00A9051A" w:rsidRPr="00CB63A2" w:rsidRDefault="00A9051A" w:rsidP="002C55D4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1598184,59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1159031,26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1159031,26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87372E" w:rsidRDefault="00A9051A" w:rsidP="002C55D4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</w:t>
            </w:r>
            <w:r>
              <w:rPr>
                <w:b/>
                <w:snapToGrid w:val="0"/>
                <w:sz w:val="20"/>
              </w:rPr>
              <w:t>9</w:t>
            </w:r>
            <w:r w:rsidRPr="0087372E">
              <w:rPr>
                <w:b/>
                <w:snapToGrid w:val="0"/>
                <w:sz w:val="20"/>
              </w:rPr>
              <w:t xml:space="preserve">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A9051A" w:rsidRPr="0087372E" w:rsidRDefault="00A9051A" w:rsidP="002C55D4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 xml:space="preserve">Дотации бюджетам сельских поселений на </w:t>
            </w:r>
            <w:r>
              <w:rPr>
                <w:b/>
                <w:bCs/>
                <w:sz w:val="20"/>
              </w:rPr>
              <w:t>частичную ко</w:t>
            </w:r>
            <w:r>
              <w:rPr>
                <w:b/>
                <w:bCs/>
                <w:sz w:val="20"/>
              </w:rPr>
              <w:t>м</w:t>
            </w:r>
            <w:r>
              <w:rPr>
                <w:b/>
                <w:bCs/>
                <w:sz w:val="20"/>
              </w:rPr>
              <w:t>пенсацию дополнительных расходов на повышение опл</w:t>
            </w:r>
            <w:r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ты труда работников бю</w:t>
            </w:r>
            <w:r>
              <w:rPr>
                <w:b/>
                <w:bCs/>
                <w:sz w:val="20"/>
              </w:rPr>
              <w:t>д</w:t>
            </w:r>
            <w:r>
              <w:rPr>
                <w:b/>
                <w:bCs/>
                <w:sz w:val="20"/>
              </w:rPr>
              <w:t>жетной сферы и иные цели</w:t>
            </w:r>
          </w:p>
          <w:p w:rsidR="00A9051A" w:rsidRPr="0087372E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1598184,59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1159031,26</w:t>
            </w: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1159031,26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A9051A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205896,00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A9051A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205896,00</w:t>
            </w:r>
          </w:p>
        </w:tc>
        <w:tc>
          <w:tcPr>
            <w:tcW w:w="130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A9051A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6489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lang w:val="en-US"/>
              </w:rPr>
              <w:t>980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8604</w:t>
            </w:r>
            <w:r>
              <w:rPr>
                <w:b/>
                <w:sz w:val="20"/>
              </w:rPr>
              <w:t>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Default="00A9051A" w:rsidP="002C55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2988" w:type="dxa"/>
            <w:shd w:val="clear" w:color="auto" w:fill="auto"/>
          </w:tcPr>
          <w:p w:rsidR="00A9051A" w:rsidRPr="00CB3452" w:rsidRDefault="00A9051A" w:rsidP="002C55D4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</w:t>
            </w:r>
            <w:r w:rsidRPr="00CB3452">
              <w:rPr>
                <w:b/>
                <w:color w:val="000000" w:themeColor="text1"/>
                <w:sz w:val="20"/>
              </w:rPr>
              <w:t>у</w:t>
            </w:r>
            <w:r w:rsidRPr="00CB3452">
              <w:rPr>
                <w:b/>
                <w:color w:val="000000" w:themeColor="text1"/>
                <w:sz w:val="20"/>
              </w:rPr>
              <w:t>ществление первичного вои</w:t>
            </w:r>
            <w:r w:rsidRPr="00CB3452">
              <w:rPr>
                <w:b/>
                <w:color w:val="000000" w:themeColor="text1"/>
                <w:sz w:val="20"/>
              </w:rPr>
              <w:t>н</w:t>
            </w:r>
            <w:r w:rsidRPr="00CB3452">
              <w:rPr>
                <w:b/>
                <w:color w:val="000000" w:themeColor="text1"/>
                <w:sz w:val="20"/>
              </w:rPr>
              <w:t>ского учета органами местн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го самоуправления посел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ний, муниципальных и горо</w:t>
            </w:r>
            <w:r w:rsidRPr="00CB3452">
              <w:rPr>
                <w:b/>
                <w:color w:val="000000" w:themeColor="text1"/>
                <w:sz w:val="20"/>
              </w:rPr>
              <w:t>д</w:t>
            </w:r>
            <w:r w:rsidRPr="00CB3452">
              <w:rPr>
                <w:b/>
                <w:color w:val="000000" w:themeColor="text1"/>
                <w:sz w:val="20"/>
              </w:rPr>
              <w:t>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6489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lang w:val="en-US"/>
              </w:rPr>
              <w:t>980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8604</w:t>
            </w:r>
            <w:r>
              <w:rPr>
                <w:b/>
                <w:sz w:val="20"/>
              </w:rPr>
              <w:t>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Pr="00CB3452" w:rsidRDefault="00A9051A" w:rsidP="002C55D4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ских поселений на осущест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ление первичного воинского учета органами местного с</w:t>
            </w:r>
            <w:r w:rsidRPr="00CB3452">
              <w:rPr>
                <w:b/>
                <w:color w:val="000000" w:themeColor="text1"/>
                <w:sz w:val="20"/>
              </w:rPr>
              <w:t>а</w:t>
            </w:r>
            <w:r w:rsidRPr="00CB3452">
              <w:rPr>
                <w:b/>
                <w:color w:val="000000" w:themeColor="text1"/>
                <w:sz w:val="20"/>
              </w:rPr>
              <w:t>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6489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308" w:type="dxa"/>
            <w:shd w:val="clear" w:color="auto" w:fill="auto"/>
          </w:tcPr>
          <w:p w:rsidR="00A9051A" w:rsidRPr="00EA42E8" w:rsidRDefault="00A9051A" w:rsidP="002C55D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lang w:val="en-US"/>
              </w:rPr>
              <w:t>980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8604</w:t>
            </w:r>
            <w:r>
              <w:rPr>
                <w:b/>
                <w:sz w:val="20"/>
              </w:rPr>
              <w:t>0,00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трансферты</w:t>
            </w: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9489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9489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9489</w:t>
            </w:r>
            <w:r>
              <w:rPr>
                <w:b/>
                <w:sz w:val="20"/>
              </w:rPr>
              <w:t>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A9051A" w:rsidRPr="00425F80" w:rsidRDefault="00A9051A" w:rsidP="002C55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9489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9489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9489</w:t>
            </w:r>
            <w:r>
              <w:rPr>
                <w:b/>
                <w:sz w:val="20"/>
              </w:rPr>
              <w:t>,00</w:t>
            </w: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A9051A" w:rsidRPr="008401F2" w:rsidRDefault="00A9051A" w:rsidP="002C55D4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 соглашения</w:t>
            </w:r>
          </w:p>
        </w:tc>
        <w:tc>
          <w:tcPr>
            <w:tcW w:w="1516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9489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9489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9489</w:t>
            </w:r>
            <w:r>
              <w:rPr>
                <w:b/>
                <w:sz w:val="20"/>
              </w:rPr>
              <w:t>,00</w:t>
            </w:r>
          </w:p>
        </w:tc>
      </w:tr>
      <w:tr w:rsidR="005C3148" w:rsidRPr="00CB63A2" w:rsidTr="002C55D4">
        <w:tc>
          <w:tcPr>
            <w:tcW w:w="3085" w:type="dxa"/>
            <w:shd w:val="clear" w:color="auto" w:fill="auto"/>
          </w:tcPr>
          <w:p w:rsidR="005C3148" w:rsidRPr="00CB63A2" w:rsidRDefault="005C3148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045 2 07 05030 10 0000150</w:t>
            </w:r>
          </w:p>
        </w:tc>
        <w:tc>
          <w:tcPr>
            <w:tcW w:w="2988" w:type="dxa"/>
            <w:shd w:val="clear" w:color="auto" w:fill="auto"/>
          </w:tcPr>
          <w:p w:rsidR="005C3148" w:rsidRPr="008401F2" w:rsidRDefault="005C3148" w:rsidP="002C55D4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6" w:type="dxa"/>
            <w:shd w:val="clear" w:color="auto" w:fill="auto"/>
          </w:tcPr>
          <w:p w:rsidR="005C3148" w:rsidRPr="005C3148" w:rsidRDefault="005C3148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8555,15</w:t>
            </w:r>
          </w:p>
        </w:tc>
        <w:tc>
          <w:tcPr>
            <w:tcW w:w="1308" w:type="dxa"/>
            <w:shd w:val="clear" w:color="auto" w:fill="auto"/>
          </w:tcPr>
          <w:p w:rsidR="005C3148" w:rsidRPr="005C3148" w:rsidRDefault="005C3148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5C3148" w:rsidRPr="005C3148" w:rsidRDefault="005C3148" w:rsidP="002C55D4">
            <w:pPr>
              <w:jc w:val="center"/>
              <w:rPr>
                <w:b/>
                <w:sz w:val="20"/>
              </w:rPr>
            </w:pPr>
          </w:p>
        </w:tc>
      </w:tr>
      <w:tr w:rsidR="00A9051A" w:rsidRPr="00CB63A2" w:rsidTr="002C55D4">
        <w:tc>
          <w:tcPr>
            <w:tcW w:w="3085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051A" w:rsidRPr="004346C8" w:rsidRDefault="005C3148" w:rsidP="00A9051A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8904710,70</w:t>
            </w:r>
          </w:p>
        </w:tc>
        <w:tc>
          <w:tcPr>
            <w:tcW w:w="1308" w:type="dxa"/>
            <w:shd w:val="clear" w:color="auto" w:fill="auto"/>
          </w:tcPr>
          <w:p w:rsidR="00A9051A" w:rsidRPr="002B4573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524" w:type="dxa"/>
            <w:shd w:val="clear" w:color="auto" w:fill="auto"/>
          </w:tcPr>
          <w:p w:rsidR="00A9051A" w:rsidRPr="002813C0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en-US"/>
              </w:rPr>
              <w:t>8460</w:t>
            </w:r>
            <w:r>
              <w:rPr>
                <w:b/>
                <w:sz w:val="20"/>
              </w:rPr>
              <w:t>,26</w:t>
            </w:r>
          </w:p>
        </w:tc>
      </w:tr>
    </w:tbl>
    <w:p w:rsidR="00A9051A" w:rsidRDefault="00A9051A" w:rsidP="00A9051A">
      <w:pPr>
        <w:jc w:val="both"/>
        <w:rPr>
          <w:sz w:val="20"/>
        </w:rPr>
      </w:pPr>
    </w:p>
    <w:p w:rsidR="002C55D4" w:rsidRDefault="002C55D4" w:rsidP="002C55D4">
      <w:pPr>
        <w:jc w:val="right"/>
        <w:rPr>
          <w:sz w:val="20"/>
        </w:rPr>
      </w:pPr>
      <w:r>
        <w:rPr>
          <w:sz w:val="20"/>
        </w:rPr>
        <w:lastRenderedPageBreak/>
        <w:tab/>
        <w:t>Приложение   2</w:t>
      </w:r>
    </w:p>
    <w:p w:rsidR="002C55D4" w:rsidRDefault="002C55D4" w:rsidP="002C55D4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2C55D4" w:rsidRDefault="002C55D4" w:rsidP="002C55D4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9051A" w:rsidRPr="002C55D4" w:rsidRDefault="002C55D4" w:rsidP="002C55D4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5B6DA0">
        <w:rPr>
          <w:iCs/>
          <w:sz w:val="20"/>
        </w:rPr>
        <w:t>27</w:t>
      </w:r>
      <w:r>
        <w:rPr>
          <w:iCs/>
          <w:sz w:val="20"/>
        </w:rPr>
        <w:t>.02.2025 г. №</w:t>
      </w:r>
      <w:r w:rsidR="00BC0642">
        <w:rPr>
          <w:iCs/>
          <w:sz w:val="20"/>
        </w:rPr>
        <w:t>1</w:t>
      </w:r>
    </w:p>
    <w:p w:rsidR="00A9051A" w:rsidRDefault="00A9051A" w:rsidP="00A9051A">
      <w:pPr>
        <w:jc w:val="both"/>
        <w:rPr>
          <w:sz w:val="20"/>
        </w:rPr>
      </w:pPr>
    </w:p>
    <w:p w:rsidR="00A9051A" w:rsidRDefault="00A9051A" w:rsidP="00A9051A">
      <w:pPr>
        <w:jc w:val="both"/>
        <w:rPr>
          <w:sz w:val="20"/>
        </w:rPr>
      </w:pPr>
    </w:p>
    <w:p w:rsidR="00A9051A" w:rsidRPr="00CB63A2" w:rsidRDefault="00A9051A" w:rsidP="00A9051A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3</w:t>
      </w:r>
    </w:p>
    <w:p w:rsidR="00A9051A" w:rsidRPr="00CB63A2" w:rsidRDefault="00A9051A" w:rsidP="00A9051A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9051A" w:rsidRPr="00CB63A2" w:rsidRDefault="00A9051A" w:rsidP="00A9051A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9051A" w:rsidRPr="00CB63A2" w:rsidRDefault="00A9051A" w:rsidP="00A9051A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26.12.2024 </w:t>
      </w:r>
      <w:r w:rsidRPr="00CB63A2">
        <w:rPr>
          <w:iCs/>
          <w:sz w:val="20"/>
        </w:rPr>
        <w:t>г.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>
        <w:rPr>
          <w:iCs/>
          <w:sz w:val="20"/>
        </w:rPr>
        <w:t>28</w:t>
      </w:r>
    </w:p>
    <w:p w:rsidR="00A9051A" w:rsidRPr="00CE0BD0" w:rsidRDefault="00A9051A" w:rsidP="00A9051A">
      <w:pPr>
        <w:pStyle w:val="a6"/>
        <w:jc w:val="right"/>
        <w:rPr>
          <w:bCs/>
          <w:sz w:val="20"/>
          <w:szCs w:val="20"/>
        </w:rPr>
      </w:pPr>
      <w:r>
        <w:rPr>
          <w:sz w:val="20"/>
        </w:rPr>
        <w:tab/>
      </w:r>
    </w:p>
    <w:p w:rsidR="00A9051A" w:rsidRPr="00CB63A2" w:rsidRDefault="00A9051A" w:rsidP="00A9051A">
      <w:pPr>
        <w:tabs>
          <w:tab w:val="left" w:pos="9495"/>
        </w:tabs>
        <w:jc w:val="both"/>
        <w:rPr>
          <w:sz w:val="20"/>
        </w:rPr>
      </w:pPr>
    </w:p>
    <w:p w:rsidR="00A9051A" w:rsidRPr="00CB63A2" w:rsidRDefault="00A9051A" w:rsidP="00A9051A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A9051A" w:rsidRPr="00CB63A2" w:rsidRDefault="00A9051A" w:rsidP="00A9051A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A9051A" w:rsidRPr="00CB63A2" w:rsidRDefault="00A9051A" w:rsidP="00A9051A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25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27</w:t>
      </w:r>
      <w:r w:rsidRPr="00CB63A2">
        <w:rPr>
          <w:b/>
          <w:sz w:val="20"/>
          <w:szCs w:val="20"/>
        </w:rPr>
        <w:t>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A9051A" w:rsidRPr="00CB63A2" w:rsidTr="002C55D4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A9051A" w:rsidRPr="00CB63A2" w:rsidTr="002C55D4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000 01 05 00 00 00 0000 500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4346C8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9B4B4F">
              <w:rPr>
                <w:b/>
                <w:sz w:val="20"/>
              </w:rPr>
              <w:t>8904710,70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en-US"/>
              </w:rPr>
              <w:t>71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en-US"/>
              </w:rPr>
              <w:t>8460</w:t>
            </w:r>
            <w:r>
              <w:rPr>
                <w:b/>
                <w:sz w:val="20"/>
              </w:rPr>
              <w:t>,26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>000 01 05 02 00 00 0000 500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040137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9B4B4F">
              <w:rPr>
                <w:b/>
                <w:sz w:val="20"/>
              </w:rPr>
              <w:t>8904710,70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en-US"/>
              </w:rPr>
              <w:t>71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en-US"/>
              </w:rPr>
              <w:t>8460</w:t>
            </w:r>
            <w:r>
              <w:rPr>
                <w:b/>
                <w:sz w:val="20"/>
              </w:rPr>
              <w:t>,26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040137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9B4B4F">
              <w:rPr>
                <w:b/>
                <w:sz w:val="20"/>
              </w:rPr>
              <w:t>8904710,70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en-US"/>
              </w:rPr>
              <w:t>71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en-US"/>
              </w:rPr>
              <w:t>8460</w:t>
            </w:r>
            <w:r>
              <w:rPr>
                <w:b/>
                <w:sz w:val="20"/>
              </w:rPr>
              <w:t>,26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A9051A" w:rsidRPr="00CB63A2" w:rsidRDefault="00A9051A" w:rsidP="002C55D4">
            <w:pPr>
              <w:rPr>
                <w:sz w:val="20"/>
              </w:rPr>
            </w:pPr>
          </w:p>
          <w:p w:rsidR="00A9051A" w:rsidRPr="00CB63A2" w:rsidRDefault="00A9051A" w:rsidP="002C55D4">
            <w:pPr>
              <w:rPr>
                <w:sz w:val="20"/>
              </w:rPr>
            </w:pPr>
          </w:p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040137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9B4B4F">
              <w:rPr>
                <w:b/>
                <w:sz w:val="20"/>
              </w:rPr>
              <w:t>8904710,70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en-US"/>
              </w:rPr>
              <w:t>71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en-US"/>
              </w:rPr>
              <w:t>8460</w:t>
            </w:r>
            <w:r>
              <w:rPr>
                <w:b/>
                <w:sz w:val="20"/>
              </w:rPr>
              <w:t>,26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>
              <w:rPr>
                <w:sz w:val="20"/>
              </w:rPr>
              <w:t xml:space="preserve"> 000 01 05 00 00 00 0000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48" w:rsidRPr="00040137" w:rsidRDefault="005C3148" w:rsidP="005C31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8904710,7</w:t>
            </w:r>
            <w:r w:rsidR="009B4B4F">
              <w:rPr>
                <w:b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en-US"/>
              </w:rPr>
              <w:t>8460</w:t>
            </w:r>
            <w:r>
              <w:rPr>
                <w:b/>
                <w:sz w:val="20"/>
              </w:rPr>
              <w:t>,26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000 01 05 02 00 00 0000 600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040137" w:rsidRDefault="009B4B4F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8904710,70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en-US"/>
              </w:rPr>
              <w:t>8460</w:t>
            </w:r>
            <w:r>
              <w:rPr>
                <w:b/>
                <w:sz w:val="20"/>
              </w:rPr>
              <w:t>,26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040137" w:rsidRDefault="009B4B4F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8904710,70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en-US"/>
              </w:rPr>
              <w:t>8460</w:t>
            </w:r>
            <w:r>
              <w:rPr>
                <w:b/>
                <w:sz w:val="20"/>
              </w:rPr>
              <w:t>,26</w:t>
            </w:r>
          </w:p>
        </w:tc>
      </w:tr>
      <w:tr w:rsidR="00A9051A" w:rsidRPr="00CB63A2" w:rsidTr="002C55D4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040137" w:rsidRDefault="009B4B4F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8904710,70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,26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en-US"/>
              </w:rPr>
              <w:t>8460</w:t>
            </w:r>
            <w:r>
              <w:rPr>
                <w:b/>
                <w:sz w:val="20"/>
              </w:rPr>
              <w:t>,26</w:t>
            </w:r>
          </w:p>
        </w:tc>
      </w:tr>
    </w:tbl>
    <w:p w:rsidR="00A9051A" w:rsidRPr="00CB63A2" w:rsidRDefault="00A9051A" w:rsidP="00A9051A">
      <w:pPr>
        <w:jc w:val="both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A9051A" w:rsidRDefault="00A9051A" w:rsidP="00A9051A">
      <w:pPr>
        <w:jc w:val="right"/>
        <w:rPr>
          <w:sz w:val="20"/>
        </w:rPr>
      </w:pPr>
    </w:p>
    <w:p w:rsidR="002C55D4" w:rsidRDefault="002C55D4" w:rsidP="002C55D4">
      <w:pPr>
        <w:jc w:val="right"/>
        <w:rPr>
          <w:sz w:val="20"/>
        </w:rPr>
      </w:pPr>
      <w:r>
        <w:rPr>
          <w:sz w:val="20"/>
        </w:rPr>
        <w:lastRenderedPageBreak/>
        <w:t>Приложение   3</w:t>
      </w:r>
    </w:p>
    <w:p w:rsidR="002C55D4" w:rsidRDefault="002C55D4" w:rsidP="002C55D4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2C55D4" w:rsidRDefault="002C55D4" w:rsidP="002C55D4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9051A" w:rsidRPr="002C55D4" w:rsidRDefault="002C55D4" w:rsidP="002C55D4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5B6DA0">
        <w:rPr>
          <w:iCs/>
          <w:sz w:val="20"/>
        </w:rPr>
        <w:t>27</w:t>
      </w:r>
      <w:r>
        <w:rPr>
          <w:iCs/>
          <w:sz w:val="20"/>
        </w:rPr>
        <w:t>.02.2025 г. №</w:t>
      </w:r>
      <w:r w:rsidR="00BC0642">
        <w:rPr>
          <w:iCs/>
          <w:sz w:val="20"/>
        </w:rPr>
        <w:t>1</w:t>
      </w:r>
    </w:p>
    <w:p w:rsidR="00A9051A" w:rsidRDefault="00A9051A" w:rsidP="002C55D4">
      <w:pPr>
        <w:rPr>
          <w:sz w:val="20"/>
        </w:rPr>
      </w:pPr>
    </w:p>
    <w:p w:rsidR="00A9051A" w:rsidRPr="00CB63A2" w:rsidRDefault="00A9051A" w:rsidP="00A9051A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A9051A" w:rsidRPr="00CB63A2" w:rsidRDefault="00A9051A" w:rsidP="00A9051A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9051A" w:rsidRPr="00CB63A2" w:rsidRDefault="00A9051A" w:rsidP="00A9051A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9051A" w:rsidRPr="00CB63A2" w:rsidRDefault="00A9051A" w:rsidP="00A9051A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</w:t>
      </w:r>
      <w:r w:rsidR="002C55D4">
        <w:rPr>
          <w:iCs/>
          <w:sz w:val="20"/>
        </w:rPr>
        <w:t xml:space="preserve">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26. 12.2024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28</w:t>
      </w:r>
    </w:p>
    <w:p w:rsidR="00A9051A" w:rsidRPr="00CE0BD0" w:rsidRDefault="00A9051A" w:rsidP="00A9051A">
      <w:pPr>
        <w:pStyle w:val="a6"/>
        <w:jc w:val="right"/>
        <w:rPr>
          <w:bCs/>
          <w:sz w:val="20"/>
          <w:szCs w:val="20"/>
        </w:rPr>
      </w:pPr>
      <w:r>
        <w:rPr>
          <w:b/>
          <w:sz w:val="20"/>
        </w:rPr>
        <w:tab/>
      </w:r>
    </w:p>
    <w:p w:rsidR="00A9051A" w:rsidRPr="00CB63A2" w:rsidRDefault="00A9051A" w:rsidP="00A9051A">
      <w:pPr>
        <w:tabs>
          <w:tab w:val="left" w:pos="9570"/>
        </w:tabs>
        <w:rPr>
          <w:b/>
          <w:sz w:val="20"/>
        </w:rPr>
      </w:pPr>
    </w:p>
    <w:tbl>
      <w:tblPr>
        <w:tblW w:w="10363" w:type="dxa"/>
        <w:tblInd w:w="93" w:type="dxa"/>
        <w:tblLook w:val="0000"/>
      </w:tblPr>
      <w:tblGrid>
        <w:gridCol w:w="10363"/>
      </w:tblGrid>
      <w:tr w:rsidR="00A9051A" w:rsidRPr="00F82C81" w:rsidTr="00A9051A">
        <w:trPr>
          <w:trHeight w:val="319"/>
        </w:trPr>
        <w:tc>
          <w:tcPr>
            <w:tcW w:w="10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51A" w:rsidRPr="00F82C81" w:rsidRDefault="00A9051A" w:rsidP="002C55D4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</w:t>
            </w:r>
            <w:r w:rsidRPr="00F82C81">
              <w:rPr>
                <w:b/>
                <w:bCs/>
                <w:sz w:val="24"/>
                <w:szCs w:val="24"/>
              </w:rPr>
              <w:t>м</w:t>
            </w:r>
            <w:r w:rsidRPr="00F82C81">
              <w:rPr>
                <w:b/>
                <w:bCs/>
                <w:sz w:val="24"/>
                <w:szCs w:val="24"/>
              </w:rPr>
              <w:t xml:space="preserve">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</w:t>
            </w:r>
            <w:r w:rsidRPr="00F82C81">
              <w:rPr>
                <w:b/>
                <w:bCs/>
                <w:sz w:val="24"/>
                <w:szCs w:val="24"/>
              </w:rPr>
              <w:t>о</w:t>
            </w:r>
            <w:r w:rsidRPr="00F82C81">
              <w:rPr>
                <w:b/>
                <w:bCs/>
                <w:sz w:val="24"/>
                <w:szCs w:val="24"/>
              </w:rPr>
              <w:t xml:space="preserve">управления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>), группам видов расходов классифик</w:t>
            </w:r>
            <w:r w:rsidRPr="00F82C81">
              <w:rPr>
                <w:b/>
                <w:bCs/>
                <w:sz w:val="24"/>
                <w:szCs w:val="24"/>
              </w:rPr>
              <w:t>а</w:t>
            </w:r>
            <w:r w:rsidRPr="00F82C81">
              <w:rPr>
                <w:b/>
                <w:bCs/>
                <w:sz w:val="24"/>
                <w:szCs w:val="24"/>
              </w:rPr>
              <w:t>ции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9051A" w:rsidRPr="00F82C81" w:rsidTr="00A9051A">
        <w:trPr>
          <w:trHeight w:val="1276"/>
        </w:trPr>
        <w:tc>
          <w:tcPr>
            <w:tcW w:w="103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1A" w:rsidRPr="00F82C81" w:rsidRDefault="00A9051A" w:rsidP="002C55D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9051A" w:rsidRPr="00CB63A2" w:rsidRDefault="00A9051A" w:rsidP="00A9051A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A9051A" w:rsidRPr="00CB63A2" w:rsidTr="002C55D4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1267CD" w:rsidRDefault="00A9051A" w:rsidP="002C5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A9051A" w:rsidRPr="00CB63A2" w:rsidTr="002C55D4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258B6" w:rsidRDefault="00A9051A" w:rsidP="002C55D4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A9051A" w:rsidRPr="00CB63A2" w:rsidRDefault="00A9051A" w:rsidP="002C55D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bCs/>
                <w:sz w:val="20"/>
              </w:rPr>
            </w:pPr>
          </w:p>
          <w:p w:rsidR="00A9051A" w:rsidRPr="00C258B6" w:rsidRDefault="00A9051A" w:rsidP="002C55D4">
            <w:pPr>
              <w:rPr>
                <w:sz w:val="20"/>
              </w:rPr>
            </w:pPr>
          </w:p>
          <w:p w:rsidR="00A9051A" w:rsidRPr="00556B6F" w:rsidRDefault="00A9051A" w:rsidP="002C55D4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3160535,35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F36AD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bCs/>
                <w:sz w:val="20"/>
              </w:rPr>
            </w:pPr>
          </w:p>
          <w:p w:rsidR="00A9051A" w:rsidRPr="00C258B6" w:rsidRDefault="00A9051A" w:rsidP="002C55D4">
            <w:pPr>
              <w:rPr>
                <w:sz w:val="20"/>
              </w:rPr>
            </w:pPr>
          </w:p>
          <w:p w:rsidR="00A9051A" w:rsidRDefault="00A9051A" w:rsidP="002C55D4">
            <w:pPr>
              <w:rPr>
                <w:sz w:val="20"/>
              </w:rPr>
            </w:pPr>
          </w:p>
          <w:p w:rsidR="00A9051A" w:rsidRPr="00C258B6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3150535,35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258B6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3150535,35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258B6" w:rsidRDefault="00A9051A" w:rsidP="002C55D4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A9051A" w:rsidRPr="00CB63A2" w:rsidRDefault="00A9051A" w:rsidP="002C55D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</w:p>
          <w:p w:rsidR="00A9051A" w:rsidRDefault="00A9051A" w:rsidP="002C55D4">
            <w:pPr>
              <w:rPr>
                <w:sz w:val="20"/>
              </w:rPr>
            </w:pPr>
          </w:p>
          <w:p w:rsidR="00A9051A" w:rsidRDefault="00A9051A" w:rsidP="002C55D4">
            <w:pPr>
              <w:rPr>
                <w:sz w:val="20"/>
              </w:rPr>
            </w:pPr>
          </w:p>
          <w:p w:rsidR="00A9051A" w:rsidRDefault="00A9051A" w:rsidP="002C55D4">
            <w:pPr>
              <w:rPr>
                <w:sz w:val="20"/>
              </w:rPr>
            </w:pPr>
          </w:p>
          <w:p w:rsidR="00A9051A" w:rsidRDefault="00A9051A" w:rsidP="002C55D4">
            <w:pPr>
              <w:rPr>
                <w:sz w:val="20"/>
              </w:rPr>
            </w:pPr>
          </w:p>
          <w:p w:rsidR="00A9051A" w:rsidRPr="00C258B6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</w:p>
          <w:p w:rsidR="00A9051A" w:rsidRPr="00C258B6" w:rsidRDefault="00A9051A" w:rsidP="002C55D4">
            <w:pPr>
              <w:rPr>
                <w:sz w:val="20"/>
              </w:rPr>
            </w:pPr>
          </w:p>
          <w:p w:rsidR="00A9051A" w:rsidRPr="00C258B6" w:rsidRDefault="00A9051A" w:rsidP="002C55D4">
            <w:pPr>
              <w:rPr>
                <w:sz w:val="20"/>
              </w:rPr>
            </w:pPr>
          </w:p>
          <w:p w:rsidR="00A9051A" w:rsidRPr="00C258B6" w:rsidRDefault="00A9051A" w:rsidP="002C55D4">
            <w:pPr>
              <w:rPr>
                <w:sz w:val="20"/>
              </w:rPr>
            </w:pPr>
          </w:p>
          <w:p w:rsidR="00A9051A" w:rsidRPr="00C258B6" w:rsidRDefault="00A9051A" w:rsidP="002C55D4">
            <w:pPr>
              <w:rPr>
                <w:sz w:val="20"/>
              </w:rPr>
            </w:pPr>
          </w:p>
          <w:p w:rsidR="00A9051A" w:rsidRPr="00C258B6" w:rsidRDefault="00A9051A" w:rsidP="002C55D4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F123A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1893743,12</w:t>
            </w:r>
          </w:p>
        </w:tc>
      </w:tr>
      <w:tr w:rsidR="00A9051A" w:rsidRPr="00CB63A2" w:rsidTr="002C55D4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9051A" w:rsidRPr="00DF36AD" w:rsidRDefault="00A9051A" w:rsidP="002C55D4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</w:p>
          <w:p w:rsidR="00A9051A" w:rsidRDefault="00A9051A" w:rsidP="002C55D4">
            <w:pPr>
              <w:rPr>
                <w:sz w:val="20"/>
              </w:rPr>
            </w:pPr>
          </w:p>
          <w:p w:rsidR="00A9051A" w:rsidRPr="00C258B6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sz w:val="20"/>
              </w:rPr>
            </w:pPr>
          </w:p>
          <w:p w:rsidR="00A9051A" w:rsidRPr="00CB63A2" w:rsidRDefault="00A9051A" w:rsidP="002C55D4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7167B3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247554,28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A24395" w:rsidRDefault="00A9051A" w:rsidP="002C55D4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884869,30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полномочий по осущест</w:t>
            </w:r>
            <w:r w:rsidRPr="00672C90">
              <w:rPr>
                <w:sz w:val="20"/>
              </w:rPr>
              <w:t>в</w:t>
            </w:r>
            <w:r w:rsidRPr="00672C90">
              <w:rPr>
                <w:sz w:val="20"/>
              </w:rPr>
              <w:t>ление внешнего муниципального финансового контроля в соответствии с заключёнными соглашениями</w:t>
            </w:r>
            <w:r w:rsidRPr="00A24395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7167B3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57604,00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части полномочий по ос</w:t>
            </w:r>
            <w:r w:rsidRPr="00672C90">
              <w:rPr>
                <w:sz w:val="20"/>
              </w:rPr>
              <w:t>у</w:t>
            </w:r>
            <w:r w:rsidRPr="00672C90">
              <w:rPr>
                <w:sz w:val="20"/>
              </w:rPr>
              <w:t>ществлению внутреннего муниципального финансового контроля в соо</w:t>
            </w:r>
            <w:r w:rsidRPr="00672C90">
              <w:rPr>
                <w:sz w:val="20"/>
              </w:rPr>
              <w:t>т</w:t>
            </w:r>
            <w:r w:rsidRPr="00672C90">
              <w:rPr>
                <w:sz w:val="20"/>
              </w:rPr>
              <w:t>ветствии с заключёнными соглашениями</w:t>
            </w:r>
            <w:r w:rsidRPr="00A24395">
              <w:rPr>
                <w:sz w:val="20"/>
              </w:rPr>
              <w:t>(Межбюджетные трансферты).</w:t>
            </w:r>
          </w:p>
          <w:p w:rsidR="00A9051A" w:rsidRPr="00672C90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F123A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61764,65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672C90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color w:val="000000"/>
                <w:spacing w:val="10"/>
                <w:sz w:val="20"/>
              </w:rPr>
              <w:t xml:space="preserve">Иные </w:t>
            </w:r>
            <w:r w:rsidRPr="00672C90">
              <w:rPr>
                <w:sz w:val="20"/>
              </w:rPr>
              <w:t>межбюджетные трансферты бюджету Лухского муниципального района из бюджета поселения на софинансирование расходов, для предо</w:t>
            </w:r>
            <w:r w:rsidRPr="00672C90">
              <w:rPr>
                <w:sz w:val="20"/>
              </w:rPr>
              <w:t>с</w:t>
            </w:r>
            <w:r w:rsidRPr="00672C90">
              <w:rPr>
                <w:sz w:val="20"/>
              </w:rPr>
              <w:t>тавления субсидии на возмещение части затрат на приобретенное погол</w:t>
            </w:r>
            <w:r w:rsidRPr="00672C90">
              <w:rPr>
                <w:sz w:val="20"/>
              </w:rPr>
              <w:t>о</w:t>
            </w:r>
            <w:r w:rsidRPr="00672C90">
              <w:rPr>
                <w:sz w:val="20"/>
              </w:rPr>
              <w:t>вье товарного молодняка крупного рогатого скота гражданами, ведущим личное подсобное хозяйство</w:t>
            </w:r>
            <w:r w:rsidRPr="00A24395">
              <w:rPr>
                <w:sz w:val="20"/>
              </w:rPr>
              <w:t>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 xml:space="preserve">Иные межбюджетные трансферты бюджету Лухского муниципального района  из бюджета поселения  на осуществление части полномочий по </w:t>
            </w:r>
            <w:r w:rsidRPr="00672C9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</w:t>
            </w:r>
            <w:r w:rsidRPr="00672C90">
              <w:rPr>
                <w:color w:val="000000"/>
                <w:spacing w:val="-2"/>
                <w:sz w:val="20"/>
              </w:rPr>
              <w:lastRenderedPageBreak/>
              <w:t xml:space="preserve">сооружений,  расположенных на территории  сельского поселения, </w:t>
            </w:r>
            <w:r w:rsidRPr="00672C90">
              <w:rPr>
                <w:sz w:val="20"/>
              </w:rPr>
              <w:t>осущ</w:t>
            </w:r>
            <w:r w:rsidRPr="00672C90">
              <w:rPr>
                <w:sz w:val="20"/>
              </w:rPr>
              <w:t>е</w:t>
            </w:r>
            <w:r w:rsidRPr="00672C90">
              <w:rPr>
                <w:sz w:val="20"/>
              </w:rPr>
              <w:t>ствление контроля  за ходом строительства, реконструкции и капитальным ремонтом объектов</w:t>
            </w:r>
            <w:r w:rsidRPr="00672C90">
              <w:rPr>
                <w:color w:val="000000"/>
                <w:spacing w:val="-2"/>
                <w:sz w:val="20"/>
              </w:rPr>
              <w:t xml:space="preserve"> на </w:t>
            </w:r>
            <w:r w:rsidRPr="00672C90">
              <w:rPr>
                <w:color w:val="000000"/>
                <w:spacing w:val="10"/>
                <w:sz w:val="20"/>
              </w:rPr>
              <w:t>территории  поселения</w:t>
            </w:r>
            <w:r w:rsidRPr="00A24395">
              <w:rPr>
                <w:sz w:val="20"/>
              </w:rPr>
              <w:t>(Межбюджетные тран</w:t>
            </w:r>
            <w:r w:rsidRPr="00A24395">
              <w:rPr>
                <w:sz w:val="20"/>
              </w:rPr>
              <w:t>с</w:t>
            </w:r>
            <w:r w:rsidRPr="00A24395">
              <w:rPr>
                <w:sz w:val="20"/>
              </w:rPr>
              <w:t>ферты).</w:t>
            </w:r>
          </w:p>
          <w:p w:rsidR="00A9051A" w:rsidRPr="00672C90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lastRenderedPageBreak/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  <w:p w:rsidR="00A9051A" w:rsidRPr="00A24395" w:rsidRDefault="00A9051A" w:rsidP="002C55D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A9051A" w:rsidRPr="003F5FCE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A24395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4D3C8C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6B5E44" w:rsidRDefault="00A9051A" w:rsidP="002C55D4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A9051A" w:rsidRPr="0063489D" w:rsidRDefault="00A9051A" w:rsidP="002C55D4">
            <w:pPr>
              <w:rPr>
                <w:sz w:val="20"/>
              </w:rPr>
            </w:pPr>
          </w:p>
          <w:p w:rsidR="00A9051A" w:rsidRPr="0063489D" w:rsidRDefault="00A9051A" w:rsidP="002C55D4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556B6F" w:rsidRDefault="00A9051A" w:rsidP="002C55D4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556B6F" w:rsidRDefault="00A9051A" w:rsidP="002C55D4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B273BF" w:rsidRDefault="00A9051A" w:rsidP="002C55D4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869489,00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556B6F" w:rsidRDefault="00A9051A" w:rsidP="002C55D4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632753,00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556B6F" w:rsidRDefault="00A9051A" w:rsidP="002C55D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632753,00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5616D1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632753,00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5616D1" w:rsidRDefault="00A9051A" w:rsidP="002C55D4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236736,00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  <w:p w:rsidR="00E50D76" w:rsidRPr="005616D1" w:rsidRDefault="00E50D76" w:rsidP="002C55D4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236736,00</w:t>
            </w:r>
          </w:p>
        </w:tc>
      </w:tr>
      <w:tr w:rsidR="00A9051A" w:rsidRPr="00CB63A2" w:rsidTr="002C55D4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8D5627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A9051A" w:rsidRPr="00165681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236736,00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b/>
                <w:bCs/>
                <w:color w:val="000000"/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  <w:p w:rsidR="00A9051A" w:rsidRPr="005616D1" w:rsidRDefault="00A9051A" w:rsidP="002C55D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B273BF" w:rsidRDefault="00A9051A" w:rsidP="002C55D4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4D059C" w:rsidRDefault="000F3482" w:rsidP="00E934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7053</w:t>
            </w:r>
            <w:r w:rsidR="00E9348F">
              <w:rPr>
                <w:b/>
                <w:sz w:val="20"/>
              </w:rPr>
              <w:t>5</w:t>
            </w:r>
            <w:r w:rsidR="00A9051A">
              <w:rPr>
                <w:b/>
                <w:sz w:val="20"/>
              </w:rPr>
              <w:t>7,30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color w:val="000000"/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  <w:p w:rsidR="00A9051A" w:rsidRPr="005616D1" w:rsidRDefault="00A9051A" w:rsidP="002C55D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4D059C" w:rsidRDefault="000F3482" w:rsidP="00E934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7053</w:t>
            </w:r>
            <w:r w:rsidR="00E9348F">
              <w:rPr>
                <w:b/>
                <w:sz w:val="20"/>
              </w:rPr>
              <w:t>5</w:t>
            </w:r>
            <w:r w:rsidR="00A9051A">
              <w:rPr>
                <w:b/>
                <w:sz w:val="20"/>
              </w:rPr>
              <w:t>7,30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6C6F53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A9051A" w:rsidRPr="005616D1" w:rsidRDefault="00A9051A" w:rsidP="002C55D4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4D059C" w:rsidRDefault="000F3482" w:rsidP="00E934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7053</w:t>
            </w:r>
            <w:r w:rsidR="00E9348F">
              <w:rPr>
                <w:b/>
                <w:sz w:val="20"/>
              </w:rPr>
              <w:t>5</w:t>
            </w:r>
            <w:r w:rsidR="00A9051A">
              <w:rPr>
                <w:b/>
                <w:sz w:val="20"/>
              </w:rPr>
              <w:t>7,30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8E3307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8F5ABB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387877,19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A6FC1" w:rsidRDefault="00A9051A" w:rsidP="002C55D4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A9051A" w:rsidRPr="00CA6FC1" w:rsidRDefault="00A9051A" w:rsidP="002C55D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4D059C" w:rsidRDefault="000F3482" w:rsidP="00AB59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631</w:t>
            </w:r>
            <w:r w:rsidR="00AB5949">
              <w:rPr>
                <w:b/>
                <w:sz w:val="20"/>
              </w:rPr>
              <w:t>3</w:t>
            </w:r>
            <w:r w:rsidR="008F5ABB">
              <w:rPr>
                <w:b/>
                <w:sz w:val="20"/>
              </w:rPr>
              <w:t>6,68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9051A" w:rsidRPr="00E32BF1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A74241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  <w:r w:rsidRPr="00A74241">
              <w:rPr>
                <w:b/>
                <w:sz w:val="20"/>
              </w:rPr>
              <w:t>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8E3307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9051A" w:rsidRPr="00F74A34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A74241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  <w:r w:rsidRPr="00A74241">
              <w:rPr>
                <w:b/>
                <w:sz w:val="20"/>
              </w:rPr>
              <w:t>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9051A" w:rsidRPr="00C20732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A74241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борьбе с борщевиком Сосновского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A9051A" w:rsidRPr="00F74A34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sz w:val="20"/>
              </w:rPr>
            </w:pPr>
            <w:r>
              <w:rPr>
                <w:sz w:val="20"/>
              </w:rPr>
              <w:t>04 10183300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C55D4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084" w:rsidRDefault="00757084" w:rsidP="0075708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борьбе с борщевиком Сосновского </w:t>
            </w:r>
            <w:r w:rsidR="00CE5222">
              <w:rPr>
                <w:sz w:val="20"/>
              </w:rPr>
              <w:t>химич</w:t>
            </w:r>
            <w:r w:rsidR="00CE5222">
              <w:rPr>
                <w:sz w:val="20"/>
              </w:rPr>
              <w:t>е</w:t>
            </w:r>
            <w:r w:rsidR="00CE5222">
              <w:rPr>
                <w:sz w:val="20"/>
              </w:rPr>
              <w:t xml:space="preserve">ским методом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2C55D4" w:rsidRDefault="002C55D4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5D4" w:rsidRPr="00564A64" w:rsidRDefault="00564A64" w:rsidP="00564A64">
            <w:pPr>
              <w:rPr>
                <w:sz w:val="20"/>
              </w:rPr>
            </w:pPr>
            <w:r>
              <w:rPr>
                <w:sz w:val="20"/>
              </w:rPr>
              <w:t>04101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5D4" w:rsidRDefault="00564A64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D4" w:rsidRDefault="00564A64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24343,43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>»</w:t>
            </w:r>
          </w:p>
          <w:p w:rsidR="00A9051A" w:rsidRPr="004D3C8C" w:rsidRDefault="00A9051A" w:rsidP="002C55D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6228AD" w:rsidRDefault="00A9051A" w:rsidP="002C55D4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3127160,36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A9051A" w:rsidRPr="00AB563F" w:rsidRDefault="00A9051A" w:rsidP="002C55D4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3127160,36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A9051A" w:rsidRPr="007E295A" w:rsidRDefault="00A9051A" w:rsidP="002C55D4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3127160,36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A68F2" w:rsidRDefault="00A9051A" w:rsidP="002C55D4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(Предоставление субсидий бюджетным, автономным учреждениям и иным некоммерческим организациям)</w:t>
            </w:r>
          </w:p>
          <w:p w:rsidR="00A9051A" w:rsidRPr="00CA6FC1" w:rsidRDefault="00A9051A" w:rsidP="002C55D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3127160,36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A9051A" w:rsidRPr="006228AD" w:rsidRDefault="00A9051A" w:rsidP="002C55D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6228AD" w:rsidRDefault="00A9051A" w:rsidP="002C55D4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A9051A" w:rsidRPr="00AE6B5B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7E295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A9051A" w:rsidRPr="00D56254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161F3" w:rsidRDefault="00A9051A" w:rsidP="002C55D4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поселения</w:t>
            </w:r>
          </w:p>
          <w:p w:rsidR="00A9051A" w:rsidRPr="00D161F3" w:rsidRDefault="00A9051A" w:rsidP="002C55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  <w:p w:rsidR="00E9348F" w:rsidRPr="00D56254" w:rsidRDefault="00E9348F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6A4FB9" w:rsidRDefault="00A9051A" w:rsidP="002C55D4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  <w:p w:rsidR="00E9348F" w:rsidRPr="00D56254" w:rsidRDefault="00E9348F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001197" w:rsidRDefault="00A9051A" w:rsidP="002C55D4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6A4FB9" w:rsidRDefault="00A9051A" w:rsidP="002C55D4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</w:p>
          <w:p w:rsidR="00A9051A" w:rsidRPr="00D56254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>
              <w:rPr>
                <w:b/>
                <w:bCs/>
                <w:color w:val="000000"/>
                <w:sz w:val="20"/>
              </w:rPr>
              <w:t>Поддержка местных инициатив в Благовещенском сельском посел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нии на 2024-2026 годы</w:t>
            </w:r>
            <w:r w:rsidRPr="00D161F3">
              <w:rPr>
                <w:b/>
                <w:bCs/>
                <w:sz w:val="20"/>
              </w:rPr>
              <w:t xml:space="preserve">»  </w:t>
            </w:r>
          </w:p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231E57" w:rsidRDefault="00A9051A" w:rsidP="002C55D4">
            <w:pPr>
              <w:jc w:val="center"/>
              <w:rPr>
                <w:b/>
                <w:sz w:val="20"/>
              </w:rPr>
            </w:pPr>
            <w:r w:rsidRPr="00231E57">
              <w:rPr>
                <w:b/>
                <w:sz w:val="20"/>
              </w:rPr>
              <w:t>100 0000000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991F14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223878,69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Благовещенском сел</w:t>
            </w:r>
            <w:r w:rsidRPr="0091183C">
              <w:rPr>
                <w:bCs/>
                <w:color w:val="000000"/>
                <w:sz w:val="20"/>
              </w:rPr>
              <w:t>ь</w:t>
            </w:r>
            <w:r w:rsidRPr="0091183C">
              <w:rPr>
                <w:bCs/>
                <w:color w:val="000000"/>
                <w:sz w:val="20"/>
              </w:rPr>
              <w:t>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6A4FB9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991F14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223878,69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</w:t>
            </w:r>
            <w:r w:rsidRPr="0091183C">
              <w:rPr>
                <w:bCs/>
                <w:color w:val="000000"/>
                <w:sz w:val="20"/>
              </w:rPr>
              <w:t>н</w:t>
            </w:r>
            <w:r w:rsidRPr="0091183C">
              <w:rPr>
                <w:bCs/>
                <w:color w:val="000000"/>
                <w:sz w:val="20"/>
              </w:rPr>
              <w:t>ском сельском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6A4FB9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991F14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223878,69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15276D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Благоустройство общественных территорий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6A4FB9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991F14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91F14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14" w:rsidRPr="00991F14" w:rsidRDefault="00991F14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991F14">
              <w:rPr>
                <w:sz w:val="20"/>
              </w:rPr>
              <w:t>Р</w:t>
            </w:r>
            <w:r w:rsidRPr="00991F14">
              <w:rPr>
                <w:color w:val="000000"/>
                <w:sz w:val="20"/>
              </w:rPr>
              <w:t>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bookmarkStart w:id="0" w:name="_GoBack"/>
            <w:bookmarkEnd w:id="0"/>
            <w:r w:rsidRPr="00991F14">
              <w:rPr>
                <w:color w:val="000000"/>
                <w:sz w:val="20"/>
              </w:rPr>
              <w:t>(</w:t>
            </w:r>
            <w:r w:rsidRPr="00991F14">
              <w:rPr>
                <w:bCs/>
                <w:sz w:val="20"/>
              </w:rPr>
              <w:t>Благоустройство общественной территории у памятника во</w:t>
            </w:r>
            <w:r w:rsidRPr="00991F14">
              <w:rPr>
                <w:bCs/>
                <w:sz w:val="20"/>
              </w:rPr>
              <w:t>и</w:t>
            </w:r>
            <w:r w:rsidRPr="00991F14">
              <w:rPr>
                <w:bCs/>
                <w:sz w:val="20"/>
              </w:rPr>
              <w:t>нам,павшим в годы  Великой Отечественной войны (Ивановская о</w:t>
            </w:r>
            <w:r w:rsidRPr="00991F14">
              <w:rPr>
                <w:bCs/>
                <w:sz w:val="20"/>
              </w:rPr>
              <w:t>б</w:t>
            </w:r>
            <w:r w:rsidRPr="00991F14">
              <w:rPr>
                <w:bCs/>
                <w:sz w:val="20"/>
              </w:rPr>
              <w:t>ласть,Лухский район,д.Слободки,ул. Центральная,д. №36)</w:t>
            </w:r>
            <w:r w:rsidR="00036419" w:rsidRPr="00C258B6">
              <w:rPr>
                <w:sz w:val="20"/>
              </w:rPr>
              <w:t xml:space="preserve"> </w:t>
            </w:r>
            <w:r w:rsidR="00036419">
              <w:rPr>
                <w:sz w:val="20"/>
              </w:rPr>
              <w:t>(</w:t>
            </w:r>
            <w:r w:rsidR="00036419" w:rsidRPr="00C258B6">
              <w:rPr>
                <w:sz w:val="20"/>
              </w:rPr>
              <w:t>Закупка тов</w:t>
            </w:r>
            <w:r w:rsidR="00036419" w:rsidRPr="00C258B6">
              <w:rPr>
                <w:sz w:val="20"/>
              </w:rPr>
              <w:t>а</w:t>
            </w:r>
            <w:r w:rsidR="00036419" w:rsidRPr="00C258B6">
              <w:rPr>
                <w:sz w:val="20"/>
              </w:rPr>
              <w:t xml:space="preserve">ров, работ и услуг для </w:t>
            </w:r>
            <w:r w:rsidR="00036419">
              <w:rPr>
                <w:sz w:val="20"/>
              </w:rPr>
              <w:t>обеспечения</w:t>
            </w:r>
            <w:r w:rsidR="00036419" w:rsidRPr="00C258B6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14" w:rsidRPr="00991F14" w:rsidRDefault="00991F14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101И4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5101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14" w:rsidRDefault="00991F14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F14" w:rsidRDefault="00991F14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213878,69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FE7ACE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FE7ACE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0879B6" w:rsidRDefault="00A9051A" w:rsidP="002C55D4">
            <w:pPr>
              <w:jc w:val="center"/>
              <w:rPr>
                <w:b/>
                <w:sz w:val="20"/>
              </w:rPr>
            </w:pP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A74241" w:rsidRDefault="00A9051A" w:rsidP="002C55D4">
            <w:pPr>
              <w:rPr>
                <w:sz w:val="20"/>
              </w:rPr>
            </w:pPr>
            <w:r w:rsidRPr="0017495D">
              <w:rPr>
                <w:sz w:val="20"/>
              </w:rPr>
              <w:t>Иные непрограммные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FE7ACE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0879B6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559290,00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  <w:p w:rsidR="00A9051A" w:rsidRPr="00A74241" w:rsidRDefault="00A9051A" w:rsidP="002C55D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D56254" w:rsidRDefault="00A9051A" w:rsidP="002C55D4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F351D5" w:rsidRDefault="00A9051A" w:rsidP="002C55D4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</w:t>
            </w:r>
            <w:r w:rsidRPr="001076BB">
              <w:rPr>
                <w:color w:val="000000" w:themeColor="text1"/>
                <w:sz w:val="20"/>
              </w:rPr>
              <w:t>о</w:t>
            </w:r>
            <w:r w:rsidRPr="001076BB">
              <w:rPr>
                <w:color w:val="000000" w:themeColor="text1"/>
                <w:sz w:val="20"/>
              </w:rPr>
              <w:t>управления поселений</w:t>
            </w:r>
            <w:r>
              <w:rPr>
                <w:color w:val="000000" w:themeColor="text1"/>
                <w:sz w:val="20"/>
              </w:rPr>
              <w:t xml:space="preserve">, муниципальных </w:t>
            </w:r>
            <w:r w:rsidRPr="001076BB">
              <w:rPr>
                <w:color w:val="000000" w:themeColor="text1"/>
                <w:sz w:val="20"/>
              </w:rPr>
              <w:t xml:space="preserve"> и городских округов</w:t>
            </w:r>
            <w:r w:rsidRPr="00EB0A3B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казенными учреждениями,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 управления государственными внебюджетными фондами)</w:t>
            </w:r>
          </w:p>
          <w:p w:rsidR="00A9051A" w:rsidRPr="00CB63A2" w:rsidRDefault="00A9051A" w:rsidP="002C55D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164890,00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pStyle w:val="1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A9051A" w:rsidRDefault="00A9051A" w:rsidP="002C55D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pStyle w:val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выборов в Совет Благовещенского сельского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  <w:r w:rsidRPr="00CA6FC1">
              <w:rPr>
                <w:rFonts w:ascii="Times New Roman" w:hAnsi="Times New Roman"/>
                <w:sz w:val="20"/>
              </w:rPr>
              <w:t>(</w:t>
            </w:r>
            <w:r w:rsidRPr="00F70321">
              <w:rPr>
                <w:rFonts w:ascii="Times New Roman" w:hAnsi="Times New Roman"/>
                <w:sz w:val="20"/>
              </w:rPr>
              <w:t>Иные бюджетные ассигнования</w:t>
            </w:r>
            <w:r w:rsidRPr="00C258B6">
              <w:rPr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Default="00A9051A" w:rsidP="002C5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Default="00A9051A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381400,00</w:t>
            </w:r>
          </w:p>
        </w:tc>
      </w:tr>
      <w:tr w:rsidR="00A9051A" w:rsidRPr="00CB63A2" w:rsidTr="002C55D4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A9051A" w:rsidRPr="00CB63A2" w:rsidRDefault="00A9051A" w:rsidP="002C55D4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1A" w:rsidRPr="00CB63A2" w:rsidRDefault="00A9051A" w:rsidP="002C55D4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1A" w:rsidRPr="00CB63A2" w:rsidRDefault="00EE64DB" w:rsidP="002C5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8904710,70</w:t>
            </w:r>
          </w:p>
        </w:tc>
      </w:tr>
    </w:tbl>
    <w:p w:rsidR="00A9051A" w:rsidRDefault="00A9051A" w:rsidP="00A9051A">
      <w:pPr>
        <w:tabs>
          <w:tab w:val="left" w:pos="9781"/>
          <w:tab w:val="left" w:pos="9923"/>
        </w:tabs>
        <w:rPr>
          <w:sz w:val="20"/>
        </w:rPr>
      </w:pPr>
    </w:p>
    <w:p w:rsidR="00A9051A" w:rsidRDefault="00A9051A" w:rsidP="00A9051A">
      <w:pPr>
        <w:tabs>
          <w:tab w:val="left" w:pos="9781"/>
          <w:tab w:val="left" w:pos="9923"/>
        </w:tabs>
        <w:rPr>
          <w:sz w:val="20"/>
        </w:rPr>
      </w:pPr>
    </w:p>
    <w:p w:rsidR="00A9051A" w:rsidRDefault="00A9051A" w:rsidP="00A9051A">
      <w:pPr>
        <w:tabs>
          <w:tab w:val="left" w:pos="9781"/>
          <w:tab w:val="left" w:pos="9923"/>
        </w:tabs>
        <w:rPr>
          <w:sz w:val="20"/>
        </w:rPr>
      </w:pPr>
    </w:p>
    <w:p w:rsidR="00A9051A" w:rsidRDefault="00A9051A" w:rsidP="00A9051A">
      <w:pPr>
        <w:tabs>
          <w:tab w:val="left" w:pos="9781"/>
          <w:tab w:val="left" w:pos="9923"/>
        </w:tabs>
        <w:rPr>
          <w:sz w:val="20"/>
        </w:rPr>
      </w:pPr>
    </w:p>
    <w:p w:rsidR="00A9051A" w:rsidRDefault="00A9051A" w:rsidP="00A9051A">
      <w:pPr>
        <w:tabs>
          <w:tab w:val="left" w:pos="9781"/>
          <w:tab w:val="left" w:pos="9923"/>
        </w:tabs>
        <w:rPr>
          <w:sz w:val="20"/>
        </w:rPr>
      </w:pPr>
    </w:p>
    <w:p w:rsidR="00A9051A" w:rsidRDefault="00A9051A" w:rsidP="00A9051A">
      <w:pPr>
        <w:tabs>
          <w:tab w:val="left" w:pos="9781"/>
          <w:tab w:val="left" w:pos="9923"/>
        </w:tabs>
        <w:rPr>
          <w:sz w:val="20"/>
        </w:rPr>
      </w:pPr>
    </w:p>
    <w:p w:rsidR="00A9051A" w:rsidRDefault="00A9051A" w:rsidP="00A9051A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260195" w:rsidRDefault="00260195" w:rsidP="00A9051A">
      <w:pPr>
        <w:jc w:val="right"/>
        <w:rPr>
          <w:sz w:val="20"/>
        </w:rPr>
      </w:pPr>
    </w:p>
    <w:p w:rsidR="006A2343" w:rsidRDefault="006A2343" w:rsidP="006A2343">
      <w:pPr>
        <w:jc w:val="right"/>
        <w:rPr>
          <w:sz w:val="20"/>
        </w:rPr>
      </w:pPr>
      <w:r>
        <w:rPr>
          <w:sz w:val="20"/>
        </w:rPr>
        <w:t>Приложение   4</w:t>
      </w:r>
    </w:p>
    <w:p w:rsidR="006A2343" w:rsidRDefault="006A2343" w:rsidP="006A2343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A2343" w:rsidRDefault="006A2343" w:rsidP="006A2343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A2343" w:rsidRPr="002C55D4" w:rsidRDefault="006A2343" w:rsidP="006A2343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5B6DA0">
        <w:rPr>
          <w:iCs/>
          <w:sz w:val="20"/>
        </w:rPr>
        <w:t>27.</w:t>
      </w:r>
      <w:r>
        <w:rPr>
          <w:iCs/>
          <w:sz w:val="20"/>
        </w:rPr>
        <w:t>02.2025 г. №</w:t>
      </w:r>
      <w:r w:rsidR="00BC0642">
        <w:rPr>
          <w:iCs/>
          <w:sz w:val="20"/>
        </w:rPr>
        <w:t>1</w:t>
      </w:r>
    </w:p>
    <w:p w:rsidR="006A2343" w:rsidRDefault="006A2343" w:rsidP="006A2343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6A2343" w:rsidRDefault="006A2343" w:rsidP="006A2343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6</w:t>
      </w:r>
    </w:p>
    <w:p w:rsidR="006A2343" w:rsidRDefault="006A2343" w:rsidP="006A2343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A2343" w:rsidRDefault="006A2343" w:rsidP="006A2343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A2343" w:rsidRDefault="006A2343" w:rsidP="006A2343">
      <w:pPr>
        <w:pStyle w:val="a6"/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26.12.2024 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28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6A2343" w:rsidRPr="006033E7" w:rsidTr="00711CC7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343" w:rsidRDefault="006A2343" w:rsidP="00711CC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A2343" w:rsidRDefault="006A2343" w:rsidP="00711CC7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6A2343" w:rsidRPr="006033E7" w:rsidRDefault="006A2343" w:rsidP="00711C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6A2343" w:rsidRPr="006033E7" w:rsidTr="00711CC7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343" w:rsidRPr="006033E7" w:rsidRDefault="006A2343" w:rsidP="00711CC7">
            <w:pPr>
              <w:rPr>
                <w:b/>
                <w:bCs/>
                <w:color w:val="000000"/>
              </w:rPr>
            </w:pPr>
          </w:p>
        </w:tc>
      </w:tr>
    </w:tbl>
    <w:p w:rsidR="006A2343" w:rsidRDefault="006A2343" w:rsidP="006A2343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6A2343" w:rsidRPr="00CB63A2" w:rsidTr="00711CC7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 год</w:t>
            </w:r>
          </w:p>
        </w:tc>
      </w:tr>
      <w:tr w:rsidR="006A2343" w:rsidRPr="00CB63A2" w:rsidTr="00711CC7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6A2343" w:rsidRPr="00CB63A2" w:rsidRDefault="006A2343" w:rsidP="00711CC7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3539935,35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6A2343" w:rsidRPr="00CB63A2" w:rsidRDefault="006A2343" w:rsidP="00711CC7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884869,30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0C1EDF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884869,30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образования</w:t>
            </w:r>
            <w:r w:rsidRPr="00C258B6">
              <w:rPr>
                <w:sz w:val="20"/>
              </w:rPr>
              <w:t>(Расходы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6A2343" w:rsidRPr="007E466B" w:rsidRDefault="006A2343" w:rsidP="00711CC7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7E466B" w:rsidRDefault="006A2343" w:rsidP="00711CC7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101CD7" w:rsidRDefault="006A2343" w:rsidP="00711CC7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7E466B" w:rsidRDefault="006A2343" w:rsidP="00711CC7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101CD7" w:rsidRDefault="006A2343" w:rsidP="00711CC7">
            <w:pPr>
              <w:rPr>
                <w:sz w:val="20"/>
              </w:rPr>
            </w:pPr>
            <w:r>
              <w:rPr>
                <w:b/>
                <w:sz w:val="20"/>
              </w:rPr>
              <w:t>884869,30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 w:rsidRPr="00404A14">
              <w:rPr>
                <w:sz w:val="20"/>
              </w:rPr>
              <w:t>д</w:t>
            </w:r>
            <w:r w:rsidRPr="00404A14">
              <w:rPr>
                <w:sz w:val="20"/>
              </w:rPr>
              <w:t>министраций</w:t>
            </w:r>
            <w:r w:rsidRPr="00CB63A2">
              <w:rPr>
                <w:sz w:val="20"/>
              </w:rPr>
              <w:t xml:space="preserve"> 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761B23" w:rsidRDefault="006A2343" w:rsidP="00711CC7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7960CC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2203062,05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258B6" w:rsidRDefault="006A2343" w:rsidP="00711CC7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1893743,12</w:t>
            </w:r>
          </w:p>
          <w:p w:rsidR="006A2343" w:rsidRPr="00101CD7" w:rsidRDefault="006A2343" w:rsidP="00711CC7">
            <w:pPr>
              <w:jc w:val="center"/>
              <w:rPr>
                <w:sz w:val="20"/>
              </w:rPr>
            </w:pP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372E9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247554,28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части полномочий по осуществлению внутреннего муниципального финансового контроля в соответствии с закл</w:t>
            </w:r>
            <w:r w:rsidRPr="00FC6650">
              <w:rPr>
                <w:sz w:val="20"/>
              </w:rPr>
              <w:t>ю</w:t>
            </w:r>
            <w:r w:rsidRPr="00FC6650">
              <w:rPr>
                <w:sz w:val="20"/>
              </w:rPr>
              <w:lastRenderedPageBreak/>
              <w:t>чёнными соглашениями</w:t>
            </w:r>
            <w:r w:rsidRPr="004C0A9F">
              <w:rPr>
                <w:sz w:val="20"/>
              </w:rPr>
              <w:t>(Межбюджетные тран</w:t>
            </w:r>
            <w:r w:rsidRPr="004C0A9F">
              <w:rPr>
                <w:sz w:val="20"/>
              </w:rPr>
              <w:t>с</w:t>
            </w:r>
            <w:r w:rsidRPr="004C0A9F">
              <w:rPr>
                <w:sz w:val="20"/>
              </w:rPr>
              <w:t>ферты).</w:t>
            </w:r>
          </w:p>
          <w:p w:rsidR="006A2343" w:rsidRPr="00FC6650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61764,65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FC6650" w:rsidRDefault="006A2343" w:rsidP="00711CC7">
            <w:pPr>
              <w:jc w:val="both"/>
              <w:rPr>
                <w:sz w:val="20"/>
              </w:rPr>
            </w:pPr>
            <w:r w:rsidRPr="007E3C2D">
              <w:rPr>
                <w:b/>
                <w:sz w:val="20"/>
              </w:rPr>
              <w:lastRenderedPageBreak/>
              <w:t>Обеспечение деятельности финансовых, нал</w:t>
            </w:r>
            <w:r w:rsidRPr="007E3C2D">
              <w:rPr>
                <w:b/>
                <w:sz w:val="20"/>
              </w:rPr>
              <w:t>о</w:t>
            </w:r>
            <w:r w:rsidRPr="007E3C2D">
              <w:rPr>
                <w:b/>
                <w:sz w:val="20"/>
              </w:rPr>
              <w:t>говых и таможенных органов и органов (ф</w:t>
            </w:r>
            <w:r w:rsidRPr="007E3C2D">
              <w:rPr>
                <w:b/>
                <w:sz w:val="20"/>
              </w:rPr>
              <w:t>и</w:t>
            </w:r>
            <w:r w:rsidRPr="007E3C2D">
              <w:rPr>
                <w:b/>
                <w:sz w:val="20"/>
              </w:rPr>
              <w:t>нансово-бюджетного) надзора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8140CB" w:rsidRDefault="006A2343" w:rsidP="00711CC7">
            <w:pPr>
              <w:jc w:val="center"/>
              <w:rPr>
                <w:b/>
                <w:sz w:val="20"/>
              </w:rPr>
            </w:pPr>
            <w:r w:rsidRPr="008140CB">
              <w:rPr>
                <w:b/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6018EF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57604,00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полномочий по осущест</w:t>
            </w:r>
            <w:r w:rsidRPr="00FC6650">
              <w:rPr>
                <w:sz w:val="20"/>
              </w:rPr>
              <w:t>в</w:t>
            </w:r>
            <w:r w:rsidRPr="00FC6650">
              <w:rPr>
                <w:sz w:val="20"/>
              </w:rPr>
              <w:t>ление внешнего муниципального финансового контроля в соответствии с заключёнными согл</w:t>
            </w:r>
            <w:r w:rsidRPr="00FC6650">
              <w:rPr>
                <w:sz w:val="20"/>
              </w:rPr>
              <w:t>а</w:t>
            </w:r>
            <w:r w:rsidRPr="00FC6650">
              <w:rPr>
                <w:sz w:val="20"/>
              </w:rPr>
              <w:t>шениями</w:t>
            </w:r>
            <w:r w:rsidRPr="004C0A9F">
              <w:rPr>
                <w:sz w:val="20"/>
              </w:rPr>
              <w:t xml:space="preserve"> (Межбюджетные трансферты).</w:t>
            </w:r>
          </w:p>
          <w:p w:rsidR="006A2343" w:rsidRPr="00FC6650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01 1 01 00031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57604,00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FC6650" w:rsidRDefault="006A2343" w:rsidP="00711CC7">
            <w:pPr>
              <w:rPr>
                <w:sz w:val="20"/>
              </w:rPr>
            </w:pPr>
            <w:r w:rsidRPr="004C335B">
              <w:rPr>
                <w:b/>
                <w:color w:val="000000"/>
                <w:sz w:val="20"/>
              </w:rPr>
              <w:t>Обеспечение проведения выборов и рефере</w:t>
            </w:r>
            <w:r w:rsidRPr="004C335B">
              <w:rPr>
                <w:b/>
                <w:color w:val="000000"/>
                <w:sz w:val="20"/>
              </w:rPr>
              <w:t>н</w:t>
            </w:r>
            <w:r w:rsidRPr="004C335B">
              <w:rPr>
                <w:b/>
                <w:color w:val="000000"/>
                <w:sz w:val="20"/>
              </w:rPr>
              <w:t>думов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A80EC5" w:rsidRDefault="006A2343" w:rsidP="00711CC7">
            <w:pPr>
              <w:jc w:val="center"/>
              <w:rPr>
                <w:b/>
                <w:sz w:val="20"/>
              </w:rPr>
            </w:pPr>
            <w:r w:rsidRPr="00A80EC5">
              <w:rPr>
                <w:b/>
                <w:sz w:val="20"/>
              </w:rPr>
              <w:t>0107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80EC5" w:rsidRDefault="006A2343" w:rsidP="00711CC7">
            <w:pPr>
              <w:jc w:val="center"/>
              <w:rPr>
                <w:b/>
                <w:sz w:val="20"/>
              </w:rPr>
            </w:pPr>
            <w:r w:rsidRPr="00A80EC5">
              <w:rPr>
                <w:b/>
                <w:sz w:val="20"/>
              </w:rPr>
              <w:t>381400,00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9710E5" w:rsidRDefault="006A2343" w:rsidP="00711CC7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5B">
              <w:rPr>
                <w:rFonts w:ascii="Times New Roman" w:hAnsi="Times New Roman"/>
                <w:color w:val="000000"/>
                <w:sz w:val="20"/>
              </w:rPr>
              <w:t>Расходы на проведение выборов в Совет Благовещенского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710E5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обеспечения</w:t>
            </w:r>
            <w:r w:rsidRPr="009710E5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6A2343" w:rsidRPr="00FC6650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381400,00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6A2343" w:rsidRPr="00DF46FF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DF46FF" w:rsidRDefault="006A2343" w:rsidP="00711CC7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0A5D40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372E9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6A2343" w:rsidRPr="00DF46FF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DF46FF" w:rsidRDefault="006A2343" w:rsidP="00711CC7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D067E5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5616D1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372E9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164890,00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6A2343" w:rsidRPr="00BA089D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b/>
                <w:sz w:val="20"/>
              </w:rPr>
            </w:pP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258B6" w:rsidRDefault="006A2343" w:rsidP="00711CC7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</w:t>
            </w:r>
            <w:r>
              <w:rPr>
                <w:color w:val="000000" w:themeColor="text1"/>
                <w:sz w:val="20"/>
              </w:rPr>
              <w:t>тного самоуправления поселений, муниципальных  и</w:t>
            </w:r>
            <w:r w:rsidRPr="001076BB">
              <w:rPr>
                <w:color w:val="000000" w:themeColor="text1"/>
                <w:sz w:val="20"/>
              </w:rPr>
              <w:t xml:space="preserve"> городских округов</w:t>
            </w:r>
            <w:r w:rsidRPr="00CB3452">
              <w:rPr>
                <w:b/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персоналу в целях обеспечения в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полнения функций государственными (муниц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8C55E6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164890</w:t>
            </w:r>
            <w:r w:rsidRPr="008C55E6">
              <w:rPr>
                <w:sz w:val="20"/>
              </w:rPr>
              <w:t>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BA089D" w:rsidRDefault="006A2343" w:rsidP="00711CC7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b/>
                <w:sz w:val="20"/>
              </w:rPr>
            </w:pP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556B6F" w:rsidRDefault="006A2343" w:rsidP="00711CC7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DD2B70" w:rsidRDefault="006A2343" w:rsidP="00711CC7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DD2B70" w:rsidRDefault="006A2343" w:rsidP="00711CC7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8C55E6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  <w:r w:rsidRPr="008C55E6">
              <w:rPr>
                <w:sz w:val="20"/>
              </w:rPr>
              <w:t>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884489,00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AF1E28" w:rsidRDefault="006A2343" w:rsidP="00711CC7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6A2343" w:rsidRPr="00BA089D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BA089D" w:rsidRDefault="006A2343" w:rsidP="00711CC7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BA089D" w:rsidRDefault="006A2343" w:rsidP="00711CC7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BA089D" w:rsidRDefault="006A2343" w:rsidP="00711CC7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BA089D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BA089D">
              <w:rPr>
                <w:sz w:val="20"/>
              </w:rPr>
              <w:t>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4C0A9F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C6650">
              <w:rPr>
                <w:color w:val="000000"/>
                <w:spacing w:val="10"/>
                <w:sz w:val="20"/>
              </w:rPr>
              <w:t xml:space="preserve">Иные </w:t>
            </w:r>
            <w:r w:rsidRPr="00FC6650">
              <w:rPr>
                <w:sz w:val="20"/>
              </w:rPr>
              <w:t xml:space="preserve">межбюджетные трансферты бюджету Лухского муниципального района из бюджета поселения на софинансирование расходов, для </w:t>
            </w:r>
            <w:r w:rsidRPr="00FC6650">
              <w:rPr>
                <w:sz w:val="20"/>
              </w:rPr>
              <w:lastRenderedPageBreak/>
              <w:t>предоставления субсидии на возмещение части затрат на приобретенное поголовье товарного молодняка крупного рогатого скота гражданами, ведущим личное подсобное хозяйство</w:t>
            </w:r>
            <w:r w:rsidRPr="004C0A9F">
              <w:rPr>
                <w:sz w:val="20"/>
              </w:rPr>
              <w:t xml:space="preserve"> 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6A2343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BA089D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BA089D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6A2343" w:rsidRPr="00AF1E28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AF1E28" w:rsidRDefault="006A2343" w:rsidP="00711CC7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Транспорт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AF1E28" w:rsidRDefault="006A2343" w:rsidP="00711CC7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BA089D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BA089D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632753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BA089D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632753,00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AF1E28" w:rsidRDefault="006A2343" w:rsidP="00711CC7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236736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8D5627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6A2343" w:rsidRPr="005616D1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BA089D" w:rsidRDefault="006A2343" w:rsidP="00711CC7">
            <w:pPr>
              <w:rPr>
                <w:sz w:val="20"/>
              </w:rPr>
            </w:pPr>
            <w:r>
              <w:rPr>
                <w:sz w:val="20"/>
              </w:rPr>
              <w:t>236736,00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095722" w:rsidP="00E934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  <w:r w:rsidR="00EC01D9">
              <w:rPr>
                <w:b/>
                <w:sz w:val="20"/>
              </w:rPr>
              <w:t>92</w:t>
            </w:r>
            <w:r w:rsidR="00E9348F">
              <w:rPr>
                <w:b/>
                <w:sz w:val="20"/>
              </w:rPr>
              <w:t>3</w:t>
            </w:r>
            <w:r w:rsidR="00EC01D9">
              <w:rPr>
                <w:b/>
                <w:sz w:val="20"/>
              </w:rPr>
              <w:t>5,99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8E3307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A33CD1" w:rsidRDefault="006A2343" w:rsidP="00711CC7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A33CD1" w:rsidRDefault="006A2343" w:rsidP="00711CC7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A33CD1" w:rsidRDefault="006A2343" w:rsidP="00711CC7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33CD1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33CD1">
              <w:rPr>
                <w:sz w:val="20"/>
              </w:rPr>
              <w:t>0000,00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EC01D9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E9348F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92</w:t>
            </w:r>
            <w:r w:rsidR="00E9348F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5,99</w:t>
            </w:r>
          </w:p>
          <w:p w:rsidR="00EC01D9" w:rsidRPr="00CB63A2" w:rsidRDefault="00EC01D9" w:rsidP="00EC01D9">
            <w:pPr>
              <w:rPr>
                <w:b/>
                <w:sz w:val="20"/>
              </w:rPr>
            </w:pP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8E3307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711CC7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387877,19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802C49" w:rsidRDefault="006A2343" w:rsidP="00711CC7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обеспечения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711CC7" w:rsidP="00E934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</w:t>
            </w:r>
            <w:r w:rsidR="00E9348F">
              <w:rPr>
                <w:sz w:val="20"/>
              </w:rPr>
              <w:t>3</w:t>
            </w:r>
            <w:r>
              <w:rPr>
                <w:sz w:val="20"/>
              </w:rPr>
              <w:t>6,68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6A2343" w:rsidRPr="00E32BF1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E9348F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8F" w:rsidRPr="008E3307" w:rsidRDefault="00E9348F" w:rsidP="00E9348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lastRenderedPageBreak/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E9348F" w:rsidRPr="00674CE1" w:rsidRDefault="00E9348F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8F" w:rsidRPr="00CB63A2" w:rsidRDefault="00E9348F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8F" w:rsidRPr="00CB63A2" w:rsidRDefault="00E9348F" w:rsidP="00C771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8F" w:rsidRPr="00CB63A2" w:rsidRDefault="00E9348F" w:rsidP="00E934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8F" w:rsidRPr="00CB63A2" w:rsidRDefault="00E9348F" w:rsidP="00C771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8F" w:rsidRPr="00AF1E28" w:rsidRDefault="00E9348F" w:rsidP="00C771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Реализация мероприятий по борьбе с борщев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ком Сосновского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EC01D9" w:rsidRPr="00F95DA1" w:rsidRDefault="00EC01D9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04 10183300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11CC7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D9" w:rsidRDefault="00EC01D9" w:rsidP="00EC01D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Реализация мероприятий по борьбе с борщев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ком Сосновского химическим методом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711CC7" w:rsidRDefault="00711CC7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C7" w:rsidRPr="00CB63A2" w:rsidRDefault="00711CC7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C7" w:rsidRDefault="00EC01D9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C7" w:rsidRDefault="00EC01D9" w:rsidP="00EC01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04 101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3300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C7" w:rsidRPr="00EC01D9" w:rsidRDefault="00EC01D9" w:rsidP="00711C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C7" w:rsidRPr="00EC01D9" w:rsidRDefault="00EC01D9" w:rsidP="00EC01D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24343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43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pStyle w:val="1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6A2343" w:rsidRPr="009D5285" w:rsidRDefault="006A2343" w:rsidP="00711CC7">
            <w:pPr>
              <w:pStyle w:val="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Благоустройство общественных территорий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6A2343" w:rsidRPr="0015276D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6A4FB9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Default="006A2343" w:rsidP="00711CC7">
            <w:pPr>
              <w:rPr>
                <w:b/>
                <w:sz w:val="20"/>
              </w:rPr>
            </w:pPr>
            <w:r>
              <w:rPr>
                <w:sz w:val="20"/>
              </w:rPr>
              <w:t>1010100260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6A2343" w:rsidRPr="007E46FF" w:rsidRDefault="006A2343" w:rsidP="00711CC7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  <w:p w:rsidR="006A2343" w:rsidRPr="006A4FB9" w:rsidRDefault="00EC01D9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EC01D9" w:rsidRPr="00CB63A2" w:rsidTr="00C03E8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2D" w:rsidRDefault="00EC01D9" w:rsidP="0003362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991F14">
              <w:rPr>
                <w:sz w:val="20"/>
              </w:rPr>
              <w:t>Р</w:t>
            </w:r>
            <w:r w:rsidRPr="00991F14">
              <w:rPr>
                <w:color w:val="000000"/>
                <w:sz w:val="20"/>
              </w:rPr>
              <w:t>еализация проектов развития территорий мун</w:t>
            </w:r>
            <w:r w:rsidRPr="00991F14">
              <w:rPr>
                <w:color w:val="000000"/>
                <w:sz w:val="20"/>
              </w:rPr>
              <w:t>и</w:t>
            </w:r>
            <w:r w:rsidRPr="00991F14">
              <w:rPr>
                <w:color w:val="000000"/>
                <w:sz w:val="20"/>
              </w:rPr>
              <w:t>ципальных образований Ивановской области, основанных на местных инициативах (иници</w:t>
            </w:r>
            <w:r w:rsidRPr="00991F14">
              <w:rPr>
                <w:color w:val="000000"/>
                <w:sz w:val="20"/>
              </w:rPr>
              <w:t>а</w:t>
            </w:r>
            <w:r w:rsidRPr="00991F14">
              <w:rPr>
                <w:color w:val="000000"/>
                <w:sz w:val="20"/>
              </w:rPr>
              <w:t>тивных проектов)(</w:t>
            </w:r>
            <w:r w:rsidRPr="00991F14">
              <w:rPr>
                <w:bCs/>
                <w:sz w:val="20"/>
              </w:rPr>
              <w:t>Благоустройство обществе</w:t>
            </w:r>
            <w:r w:rsidRPr="00991F14">
              <w:rPr>
                <w:bCs/>
                <w:sz w:val="20"/>
              </w:rPr>
              <w:t>н</w:t>
            </w:r>
            <w:r w:rsidRPr="00991F14">
              <w:rPr>
                <w:bCs/>
                <w:sz w:val="20"/>
              </w:rPr>
              <w:t>ной территории у памятника воинам,павшим в годы  Великой Отечественной войны (Ивано</w:t>
            </w:r>
            <w:r w:rsidRPr="00991F14">
              <w:rPr>
                <w:bCs/>
                <w:sz w:val="20"/>
              </w:rPr>
              <w:t>в</w:t>
            </w:r>
            <w:r w:rsidRPr="00991F14">
              <w:rPr>
                <w:bCs/>
                <w:sz w:val="20"/>
              </w:rPr>
              <w:t>ская область,Лухский район,д.Слободки,ул. Це</w:t>
            </w:r>
            <w:r w:rsidRPr="00991F14">
              <w:rPr>
                <w:bCs/>
                <w:sz w:val="20"/>
              </w:rPr>
              <w:t>н</w:t>
            </w:r>
            <w:r w:rsidRPr="00991F14">
              <w:rPr>
                <w:bCs/>
                <w:sz w:val="20"/>
              </w:rPr>
              <w:t>тральная,д. №36)</w:t>
            </w:r>
            <w:r w:rsidR="0003362D" w:rsidRPr="00C258B6">
              <w:rPr>
                <w:sz w:val="20"/>
              </w:rPr>
              <w:t xml:space="preserve"> (Закупка товаров, работ и услуг для </w:t>
            </w:r>
            <w:r w:rsidR="0003362D">
              <w:rPr>
                <w:sz w:val="20"/>
              </w:rPr>
              <w:t>обеспечения</w:t>
            </w:r>
            <w:r w:rsidR="0003362D" w:rsidRPr="00C258B6">
              <w:rPr>
                <w:sz w:val="20"/>
              </w:rPr>
              <w:t xml:space="preserve"> государственных (муниципал</w:t>
            </w:r>
            <w:r w:rsidR="0003362D" w:rsidRPr="00C258B6">
              <w:rPr>
                <w:sz w:val="20"/>
              </w:rPr>
              <w:t>ь</w:t>
            </w:r>
            <w:r w:rsidR="0003362D" w:rsidRPr="00C258B6">
              <w:rPr>
                <w:sz w:val="20"/>
              </w:rPr>
              <w:t>ных) нужд)</w:t>
            </w:r>
          </w:p>
          <w:p w:rsidR="00EC01D9" w:rsidRDefault="00EC01D9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D9" w:rsidRPr="006A4FB9" w:rsidRDefault="00EC01D9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D9" w:rsidRDefault="00EC01D9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D9" w:rsidRPr="00991F14" w:rsidRDefault="00EC01D9" w:rsidP="00C771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101И4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5101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D9" w:rsidRDefault="00EC01D9" w:rsidP="00C771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D9" w:rsidRPr="00EC01D9" w:rsidRDefault="00EC01D9" w:rsidP="00C771A8">
            <w:pPr>
              <w:jc w:val="center"/>
              <w:rPr>
                <w:sz w:val="20"/>
              </w:rPr>
            </w:pPr>
            <w:r w:rsidRPr="00EC01D9">
              <w:rPr>
                <w:sz w:val="20"/>
              </w:rPr>
              <w:t>213878,69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6A2343" w:rsidRPr="00CB63A2" w:rsidRDefault="006A2343" w:rsidP="00711CC7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3127160,36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9F22F4" w:rsidRDefault="006A2343" w:rsidP="00711CC7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761B23" w:rsidRDefault="006A2343" w:rsidP="00711CC7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3127160,36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802C49" w:rsidRDefault="006A2343" w:rsidP="00711CC7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6A2343" w:rsidRPr="00CB63A2" w:rsidRDefault="006A2343" w:rsidP="00711CC7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6A2343" w:rsidP="00711CC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3127160,36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6A2343" w:rsidP="00711CC7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D56254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6A2343" w:rsidRPr="00CB63A2" w:rsidRDefault="006A2343" w:rsidP="00711CC7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6A2343" w:rsidP="00711CC7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44</w:t>
            </w:r>
            <w:r w:rsidRPr="00AF1E28">
              <w:rPr>
                <w:sz w:val="20"/>
              </w:rPr>
              <w:t>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6A2343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  <w:p w:rsidR="006A2343" w:rsidRPr="005F40E3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5F40E3" w:rsidRDefault="006A2343" w:rsidP="00711C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5F40E3" w:rsidRDefault="006A2343" w:rsidP="00711CC7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5F40E3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5F40E3" w:rsidRDefault="006A2343" w:rsidP="00711CC7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5F40E3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AF1E28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AF1E28" w:rsidRDefault="006A2343" w:rsidP="00711CC7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6A2343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D56254" w:rsidRDefault="006A2343" w:rsidP="00711CC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AF1E28" w:rsidRDefault="006A2343" w:rsidP="00711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6A2343" w:rsidRPr="00CB63A2" w:rsidTr="00711CC7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6A2343" w:rsidRPr="00CB63A2" w:rsidRDefault="006A2343" w:rsidP="00711CC7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43" w:rsidRPr="00CB63A2" w:rsidRDefault="006A2343" w:rsidP="00711CC7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3" w:rsidRPr="00FF762D" w:rsidRDefault="00EC01D9" w:rsidP="00711C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8904710,70</w:t>
            </w:r>
          </w:p>
        </w:tc>
      </w:tr>
    </w:tbl>
    <w:p w:rsidR="006A2343" w:rsidRDefault="006A2343" w:rsidP="006A2343">
      <w:pPr>
        <w:rPr>
          <w:sz w:val="20"/>
        </w:rPr>
      </w:pPr>
    </w:p>
    <w:p w:rsidR="006A2343" w:rsidRDefault="006A2343" w:rsidP="006A2343">
      <w:pPr>
        <w:rPr>
          <w:sz w:val="20"/>
        </w:rPr>
      </w:pPr>
    </w:p>
    <w:p w:rsidR="006A2343" w:rsidRDefault="006A2343" w:rsidP="006A2343">
      <w:pPr>
        <w:rPr>
          <w:sz w:val="20"/>
        </w:rPr>
      </w:pPr>
    </w:p>
    <w:p w:rsidR="006A2343" w:rsidRDefault="006A2343" w:rsidP="006A2343">
      <w:pPr>
        <w:rPr>
          <w:sz w:val="20"/>
        </w:rPr>
      </w:pPr>
    </w:p>
    <w:p w:rsidR="001954D8" w:rsidRDefault="001954D8" w:rsidP="006A2343">
      <w:pPr>
        <w:rPr>
          <w:sz w:val="20"/>
        </w:rPr>
      </w:pPr>
    </w:p>
    <w:p w:rsidR="006A2343" w:rsidRDefault="006A2343" w:rsidP="006A2343">
      <w:pPr>
        <w:rPr>
          <w:sz w:val="20"/>
        </w:rPr>
      </w:pPr>
    </w:p>
    <w:p w:rsidR="006A2343" w:rsidRDefault="006A2343" w:rsidP="006A2343">
      <w:pPr>
        <w:jc w:val="right"/>
        <w:rPr>
          <w:sz w:val="20"/>
        </w:rPr>
      </w:pPr>
      <w:r>
        <w:rPr>
          <w:sz w:val="20"/>
        </w:rPr>
        <w:tab/>
        <w:t>Приложение   5</w:t>
      </w:r>
    </w:p>
    <w:p w:rsidR="006A2343" w:rsidRDefault="006A2343" w:rsidP="006A2343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A2343" w:rsidRDefault="006A2343" w:rsidP="006A2343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A2343" w:rsidRPr="006A2343" w:rsidRDefault="006A2343" w:rsidP="006A2343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5B6DA0">
        <w:rPr>
          <w:iCs/>
          <w:sz w:val="20"/>
        </w:rPr>
        <w:t>27</w:t>
      </w:r>
      <w:r>
        <w:rPr>
          <w:iCs/>
          <w:sz w:val="20"/>
        </w:rPr>
        <w:t>.02.2025 г. №</w:t>
      </w:r>
      <w:r w:rsidR="00BC0642">
        <w:rPr>
          <w:iCs/>
          <w:sz w:val="20"/>
        </w:rPr>
        <w:t>1</w:t>
      </w:r>
    </w:p>
    <w:p w:rsidR="006A2343" w:rsidRDefault="006A2343" w:rsidP="006A2343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8</w:t>
      </w:r>
    </w:p>
    <w:p w:rsidR="006A2343" w:rsidRDefault="006A2343" w:rsidP="006A2343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A2343" w:rsidRDefault="006A2343" w:rsidP="006A2343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A2343" w:rsidRPr="00410270" w:rsidRDefault="006A2343" w:rsidP="006A2343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</w:t>
      </w:r>
      <w:r w:rsidR="00711CC7">
        <w:rPr>
          <w:iCs/>
          <w:sz w:val="20"/>
        </w:rPr>
        <w:t xml:space="preserve">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26.12.2024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28</w:t>
      </w:r>
    </w:p>
    <w:p w:rsidR="006A2343" w:rsidRDefault="006A2343" w:rsidP="006A2343">
      <w:pPr>
        <w:rPr>
          <w:sz w:val="20"/>
        </w:rPr>
      </w:pPr>
    </w:p>
    <w:p w:rsidR="006A2343" w:rsidRPr="00BA7CCB" w:rsidRDefault="006A2343" w:rsidP="006A234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6A2343" w:rsidRPr="00BA7CCB" w:rsidRDefault="006A2343" w:rsidP="006A2343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6A2343" w:rsidRPr="00BA7CCB" w:rsidRDefault="006A2343" w:rsidP="006A234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25</w:t>
      </w:r>
      <w:r w:rsidRPr="00BA7CCB">
        <w:rPr>
          <w:b/>
          <w:bCs/>
          <w:sz w:val="24"/>
          <w:szCs w:val="24"/>
        </w:rPr>
        <w:t xml:space="preserve"> год</w:t>
      </w:r>
    </w:p>
    <w:p w:rsidR="006A2343" w:rsidRPr="00BA7CCB" w:rsidRDefault="006A2343" w:rsidP="006A234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6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BA7CCB">
        <w:rPr>
          <w:b/>
          <w:bCs/>
          <w:sz w:val="24"/>
          <w:szCs w:val="24"/>
        </w:rPr>
        <w:t xml:space="preserve"> годов</w:t>
      </w:r>
    </w:p>
    <w:tbl>
      <w:tblPr>
        <w:tblW w:w="10490" w:type="dxa"/>
        <w:tblLayout w:type="fixed"/>
        <w:tblLook w:val="00A0"/>
      </w:tblPr>
      <w:tblGrid>
        <w:gridCol w:w="851"/>
        <w:gridCol w:w="4502"/>
        <w:gridCol w:w="1701"/>
        <w:gridCol w:w="1701"/>
        <w:gridCol w:w="1735"/>
      </w:tblGrid>
      <w:tr w:rsidR="006A2343" w:rsidRPr="00BA7CCB" w:rsidTr="00EC01D9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Раз-дел,</w:t>
            </w:r>
          </w:p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под-раздел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6A2343" w:rsidRPr="00BA7CCB" w:rsidTr="00EC01D9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rPr>
                <w:color w:val="000000"/>
                <w:sz w:val="20"/>
              </w:rPr>
            </w:pPr>
          </w:p>
        </w:tc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43" w:rsidRPr="00BA7CCB" w:rsidRDefault="006A2343" w:rsidP="00711CC7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 xml:space="preserve">25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6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7 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3539935,35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2999161,00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2499161,00</w:t>
            </w:r>
          </w:p>
        </w:tc>
      </w:tr>
      <w:tr w:rsidR="006A2343" w:rsidRPr="00BA7CCB" w:rsidTr="00EC01D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</w:t>
            </w:r>
            <w:r w:rsidRPr="00BA7CCB">
              <w:rPr>
                <w:color w:val="000000"/>
                <w:sz w:val="20"/>
              </w:rPr>
              <w:t>ь</w:t>
            </w:r>
            <w:r w:rsidRPr="00BA7CCB">
              <w:rPr>
                <w:color w:val="000000"/>
                <w:sz w:val="20"/>
              </w:rPr>
              <w:t>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884869,30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920023,00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911301,35</w:t>
            </w:r>
          </w:p>
        </w:tc>
      </w:tr>
      <w:tr w:rsidR="006A2343" w:rsidRPr="00BA7CCB" w:rsidTr="00EC01D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 w:rsidRPr="00404A14">
              <w:rPr>
                <w:sz w:val="20"/>
              </w:rPr>
              <w:t>д</w:t>
            </w:r>
            <w:r w:rsidRPr="00404A14">
              <w:rPr>
                <w:sz w:val="20"/>
              </w:rPr>
              <w:t>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2203062,05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2008534,00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1517255,65</w:t>
            </w:r>
          </w:p>
        </w:tc>
      </w:tr>
      <w:tr w:rsidR="006A2343" w:rsidRPr="00BA7CCB" w:rsidTr="00EC01D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0106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6B7BF0" w:rsidRDefault="006A2343" w:rsidP="00711CC7">
            <w:pPr>
              <w:outlineLvl w:val="0"/>
              <w:rPr>
                <w:sz w:val="20"/>
              </w:rPr>
            </w:pPr>
            <w:r w:rsidRPr="006B7BF0">
              <w:rPr>
                <w:sz w:val="20"/>
              </w:rPr>
              <w:t>Обеспечение деятельности финансовых, налог</w:t>
            </w:r>
            <w:r w:rsidRPr="006B7BF0">
              <w:rPr>
                <w:sz w:val="20"/>
              </w:rPr>
              <w:t>о</w:t>
            </w:r>
            <w:r w:rsidRPr="006B7BF0">
              <w:rPr>
                <w:sz w:val="20"/>
              </w:rPr>
              <w:t>вых и таможенных органов и органов (финанс</w:t>
            </w:r>
            <w:r w:rsidRPr="006B7BF0">
              <w:rPr>
                <w:sz w:val="20"/>
              </w:rPr>
              <w:t>о</w:t>
            </w:r>
            <w:r w:rsidRPr="006B7BF0">
              <w:rPr>
                <w:sz w:val="20"/>
              </w:rPr>
              <w:t>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57604,00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57604,00</w:t>
            </w:r>
          </w:p>
        </w:tc>
      </w:tr>
      <w:tr w:rsidR="006A2343" w:rsidRPr="00BA7CCB" w:rsidTr="00EC01D9">
        <w:trPr>
          <w:trHeight w:val="52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0107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A34FC9" w:rsidRDefault="006A2343" w:rsidP="00711CC7">
            <w:pPr>
              <w:outlineLvl w:val="0"/>
              <w:rPr>
                <w:sz w:val="20"/>
              </w:rPr>
            </w:pPr>
            <w:r w:rsidRPr="00A34FC9">
              <w:rPr>
                <w:color w:val="000000"/>
                <w:sz w:val="20"/>
              </w:rPr>
              <w:t>Обеспечение проведения выборов и референд</w:t>
            </w:r>
            <w:r w:rsidRPr="00A34FC9">
              <w:rPr>
                <w:color w:val="000000"/>
                <w:sz w:val="20"/>
              </w:rPr>
              <w:t>у</w:t>
            </w:r>
            <w:r w:rsidRPr="00A34FC9">
              <w:rPr>
                <w:color w:val="000000"/>
                <w:sz w:val="20"/>
              </w:rPr>
              <w:t>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826D6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826D6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826D6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16489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179800,00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186040,00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6B7BF0" w:rsidRDefault="006A2343" w:rsidP="00711CC7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6489</w:t>
            </w:r>
            <w:r w:rsidRPr="006B7BF0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6B7BF0" w:rsidRDefault="006A2343" w:rsidP="00711CC7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</w:t>
            </w:r>
            <w:r>
              <w:rPr>
                <w:bCs/>
                <w:color w:val="000000"/>
                <w:sz w:val="20"/>
              </w:rPr>
              <w:t>7980</w:t>
            </w:r>
            <w:r w:rsidRPr="006B7BF0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6B7BF0" w:rsidRDefault="006A2343" w:rsidP="00711CC7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</w:t>
            </w:r>
            <w:r>
              <w:rPr>
                <w:bCs/>
                <w:color w:val="000000"/>
                <w:sz w:val="20"/>
              </w:rPr>
              <w:t>8604</w:t>
            </w:r>
            <w:r w:rsidRPr="006B7BF0">
              <w:rPr>
                <w:bCs/>
                <w:color w:val="000000"/>
                <w:sz w:val="20"/>
              </w:rPr>
              <w:t>0,00</w:t>
            </w:r>
          </w:p>
        </w:tc>
      </w:tr>
      <w:tr w:rsidR="006A2343" w:rsidRPr="00BA7CCB" w:rsidTr="00EC01D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6C47F5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чрезвычайных ситуаций природного и техногенного характера, 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884489,00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884489,00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884489,00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632753,00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632753,00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632753,00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236736,00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236736,00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236736,00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</w:t>
            </w:r>
            <w:r w:rsidRPr="00BA7CCB">
              <w:rPr>
                <w:b/>
                <w:bCs/>
                <w:color w:val="000000"/>
                <w:sz w:val="20"/>
              </w:rPr>
              <w:t>Т</w:t>
            </w:r>
            <w:r w:rsidRPr="00BA7CCB">
              <w:rPr>
                <w:b/>
                <w:bCs/>
                <w:color w:val="000000"/>
                <w:sz w:val="20"/>
              </w:rPr>
              <w:t>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826D6B" w:rsidRDefault="001954D8" w:rsidP="001954D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</w:t>
            </w:r>
            <w:r w:rsidR="00EC01D9">
              <w:rPr>
                <w:b/>
                <w:bCs/>
                <w:color w:val="000000"/>
                <w:sz w:val="20"/>
              </w:rPr>
              <w:t>92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="00EC01D9">
              <w:rPr>
                <w:b/>
                <w:bCs/>
                <w:color w:val="000000"/>
                <w:sz w:val="20"/>
              </w:rPr>
              <w:t>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439349,53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388139,09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EC01D9" w:rsidP="001954D8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1954D8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92</w:t>
            </w:r>
            <w:r w:rsidR="001954D8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369349,53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318139,09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9D2CF2" w:rsidRDefault="006A2343" w:rsidP="00711CC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3127160,36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9D2CF2" w:rsidRDefault="006A2343" w:rsidP="00711CC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2311686,73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9D2CF2" w:rsidRDefault="006A2343" w:rsidP="00711CC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1805484,17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9D2CF2" w:rsidRDefault="006A2343" w:rsidP="00711CC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3127160,36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9D2CF2" w:rsidRDefault="006A2343" w:rsidP="00711CC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2311686,73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9D2CF2" w:rsidRDefault="006A2343" w:rsidP="00711CC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1805484,17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</w:tr>
      <w:tr w:rsidR="006A2343" w:rsidRPr="00BA7CCB" w:rsidTr="00EC01D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lastRenderedPageBreak/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1329C2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6A2343" w:rsidRPr="00BA7CCB" w:rsidTr="00EC01D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6A2343" w:rsidRPr="00BA7CCB" w:rsidTr="00EC01D9">
        <w:trPr>
          <w:trHeight w:val="300"/>
        </w:trPr>
        <w:tc>
          <w:tcPr>
            <w:tcW w:w="53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343" w:rsidRPr="00BA7CCB" w:rsidRDefault="006A2343" w:rsidP="00711CC7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A2343" w:rsidRPr="00BA7CCB" w:rsidRDefault="00EC01D9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8904710,70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7013486,26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A2343" w:rsidRPr="00BA7CCB" w:rsidRDefault="006A2343" w:rsidP="00711C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5962313,26</w:t>
            </w:r>
          </w:p>
        </w:tc>
      </w:tr>
    </w:tbl>
    <w:p w:rsidR="006A2343" w:rsidRDefault="006A2343" w:rsidP="00AC1817">
      <w:pPr>
        <w:rPr>
          <w:sz w:val="20"/>
        </w:rPr>
      </w:pPr>
    </w:p>
    <w:sectPr w:rsidR="006A2343" w:rsidSect="00EF4137">
      <w:pgSz w:w="11906" w:h="16838"/>
      <w:pgMar w:top="850" w:right="850" w:bottom="567" w:left="1290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39" w:rsidRDefault="00091E39" w:rsidP="009C09E5">
      <w:r>
        <w:separator/>
      </w:r>
    </w:p>
  </w:endnote>
  <w:endnote w:type="continuationSeparator" w:id="1">
    <w:p w:rsidR="00091E39" w:rsidRDefault="00091E39" w:rsidP="009C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39" w:rsidRDefault="00091E39" w:rsidP="009C09E5">
      <w:r>
        <w:separator/>
      </w:r>
    </w:p>
  </w:footnote>
  <w:footnote w:type="continuationSeparator" w:id="1">
    <w:p w:rsidR="00091E39" w:rsidRDefault="00091E39" w:rsidP="009C0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137"/>
    <w:rsid w:val="00012CAB"/>
    <w:rsid w:val="000233AF"/>
    <w:rsid w:val="000308D1"/>
    <w:rsid w:val="0003362D"/>
    <w:rsid w:val="00036419"/>
    <w:rsid w:val="0003645F"/>
    <w:rsid w:val="00042B3B"/>
    <w:rsid w:val="00043D97"/>
    <w:rsid w:val="00051E64"/>
    <w:rsid w:val="000535A2"/>
    <w:rsid w:val="000535FB"/>
    <w:rsid w:val="00056680"/>
    <w:rsid w:val="00063263"/>
    <w:rsid w:val="00091E39"/>
    <w:rsid w:val="00095722"/>
    <w:rsid w:val="000979CB"/>
    <w:rsid w:val="000A2DF4"/>
    <w:rsid w:val="000B3255"/>
    <w:rsid w:val="000C0C84"/>
    <w:rsid w:val="000C2F7A"/>
    <w:rsid w:val="000C532E"/>
    <w:rsid w:val="000E13AF"/>
    <w:rsid w:val="000F09EA"/>
    <w:rsid w:val="000F3482"/>
    <w:rsid w:val="000F5D3E"/>
    <w:rsid w:val="00102776"/>
    <w:rsid w:val="001053F3"/>
    <w:rsid w:val="00105C40"/>
    <w:rsid w:val="00114D35"/>
    <w:rsid w:val="00116363"/>
    <w:rsid w:val="00125988"/>
    <w:rsid w:val="001271B9"/>
    <w:rsid w:val="00140B84"/>
    <w:rsid w:val="00157324"/>
    <w:rsid w:val="001675A6"/>
    <w:rsid w:val="00183936"/>
    <w:rsid w:val="001871F7"/>
    <w:rsid w:val="00190E77"/>
    <w:rsid w:val="001954D8"/>
    <w:rsid w:val="001A467C"/>
    <w:rsid w:val="001A5561"/>
    <w:rsid w:val="001B06D6"/>
    <w:rsid w:val="001B7B1F"/>
    <w:rsid w:val="001C359F"/>
    <w:rsid w:val="002040A3"/>
    <w:rsid w:val="00204A7E"/>
    <w:rsid w:val="0021171F"/>
    <w:rsid w:val="00221979"/>
    <w:rsid w:val="002263EF"/>
    <w:rsid w:val="0024768D"/>
    <w:rsid w:val="00253CD1"/>
    <w:rsid w:val="00260195"/>
    <w:rsid w:val="002635FD"/>
    <w:rsid w:val="00271A4E"/>
    <w:rsid w:val="00290E72"/>
    <w:rsid w:val="002B2474"/>
    <w:rsid w:val="002C029F"/>
    <w:rsid w:val="002C55D4"/>
    <w:rsid w:val="002D323D"/>
    <w:rsid w:val="002D6CF9"/>
    <w:rsid w:val="002E04F6"/>
    <w:rsid w:val="002F44AD"/>
    <w:rsid w:val="002F7393"/>
    <w:rsid w:val="0031482F"/>
    <w:rsid w:val="00334C51"/>
    <w:rsid w:val="003356C2"/>
    <w:rsid w:val="0034656B"/>
    <w:rsid w:val="00364C75"/>
    <w:rsid w:val="00381221"/>
    <w:rsid w:val="00392C6E"/>
    <w:rsid w:val="003A2291"/>
    <w:rsid w:val="003B4BAD"/>
    <w:rsid w:val="003C0ABF"/>
    <w:rsid w:val="003D10F0"/>
    <w:rsid w:val="003D13EC"/>
    <w:rsid w:val="003D3BCD"/>
    <w:rsid w:val="003E586A"/>
    <w:rsid w:val="00406B7C"/>
    <w:rsid w:val="00414F25"/>
    <w:rsid w:val="004239CA"/>
    <w:rsid w:val="00433832"/>
    <w:rsid w:val="004503E1"/>
    <w:rsid w:val="00453E81"/>
    <w:rsid w:val="00465242"/>
    <w:rsid w:val="004A05B1"/>
    <w:rsid w:val="004B03F2"/>
    <w:rsid w:val="004B60F0"/>
    <w:rsid w:val="004C16E4"/>
    <w:rsid w:val="004C52A5"/>
    <w:rsid w:val="004D12D7"/>
    <w:rsid w:val="004D435B"/>
    <w:rsid w:val="005029F7"/>
    <w:rsid w:val="00512A9C"/>
    <w:rsid w:val="00522948"/>
    <w:rsid w:val="00560786"/>
    <w:rsid w:val="00564A64"/>
    <w:rsid w:val="005729FA"/>
    <w:rsid w:val="005740C1"/>
    <w:rsid w:val="00574D49"/>
    <w:rsid w:val="0057754B"/>
    <w:rsid w:val="0058607A"/>
    <w:rsid w:val="005A56DA"/>
    <w:rsid w:val="005B05AD"/>
    <w:rsid w:val="005B6DA0"/>
    <w:rsid w:val="005C3148"/>
    <w:rsid w:val="005C7DC8"/>
    <w:rsid w:val="005D0AD7"/>
    <w:rsid w:val="005D0F9C"/>
    <w:rsid w:val="005E793D"/>
    <w:rsid w:val="005F2EB4"/>
    <w:rsid w:val="005F39A8"/>
    <w:rsid w:val="005F5C0A"/>
    <w:rsid w:val="00601FE1"/>
    <w:rsid w:val="0061351E"/>
    <w:rsid w:val="0061711D"/>
    <w:rsid w:val="00620CA9"/>
    <w:rsid w:val="0065512E"/>
    <w:rsid w:val="00670618"/>
    <w:rsid w:val="006752EC"/>
    <w:rsid w:val="006754F6"/>
    <w:rsid w:val="006A2343"/>
    <w:rsid w:val="006A35CA"/>
    <w:rsid w:val="006B206D"/>
    <w:rsid w:val="006C3597"/>
    <w:rsid w:val="006C45B8"/>
    <w:rsid w:val="006C596E"/>
    <w:rsid w:val="006F2FF6"/>
    <w:rsid w:val="006F62E8"/>
    <w:rsid w:val="006F6ABD"/>
    <w:rsid w:val="00711CC7"/>
    <w:rsid w:val="00724B29"/>
    <w:rsid w:val="00734276"/>
    <w:rsid w:val="0075178B"/>
    <w:rsid w:val="00757084"/>
    <w:rsid w:val="00761030"/>
    <w:rsid w:val="00775B4B"/>
    <w:rsid w:val="007840EB"/>
    <w:rsid w:val="007B07BA"/>
    <w:rsid w:val="007B74F2"/>
    <w:rsid w:val="007C2647"/>
    <w:rsid w:val="007E542D"/>
    <w:rsid w:val="007F259C"/>
    <w:rsid w:val="007F3603"/>
    <w:rsid w:val="008251BA"/>
    <w:rsid w:val="008300AF"/>
    <w:rsid w:val="00832D5F"/>
    <w:rsid w:val="00835DD6"/>
    <w:rsid w:val="008569E8"/>
    <w:rsid w:val="00860C9C"/>
    <w:rsid w:val="00861DC3"/>
    <w:rsid w:val="00861E14"/>
    <w:rsid w:val="00891CF5"/>
    <w:rsid w:val="008B24D3"/>
    <w:rsid w:val="008B752B"/>
    <w:rsid w:val="008C61C4"/>
    <w:rsid w:val="008E6D12"/>
    <w:rsid w:val="008E71C9"/>
    <w:rsid w:val="008F365E"/>
    <w:rsid w:val="008F5ABB"/>
    <w:rsid w:val="0090546D"/>
    <w:rsid w:val="009074A2"/>
    <w:rsid w:val="00921229"/>
    <w:rsid w:val="009307BE"/>
    <w:rsid w:val="00940E09"/>
    <w:rsid w:val="00946A10"/>
    <w:rsid w:val="009569F1"/>
    <w:rsid w:val="00962288"/>
    <w:rsid w:val="00966805"/>
    <w:rsid w:val="00980A2B"/>
    <w:rsid w:val="00991F14"/>
    <w:rsid w:val="009A6A43"/>
    <w:rsid w:val="009B4B4F"/>
    <w:rsid w:val="009C09E5"/>
    <w:rsid w:val="009D17D7"/>
    <w:rsid w:val="009D30EC"/>
    <w:rsid w:val="009E4417"/>
    <w:rsid w:val="009E6253"/>
    <w:rsid w:val="00A02C8F"/>
    <w:rsid w:val="00A14274"/>
    <w:rsid w:val="00A15E67"/>
    <w:rsid w:val="00A17599"/>
    <w:rsid w:val="00A200A7"/>
    <w:rsid w:val="00A45024"/>
    <w:rsid w:val="00A478C1"/>
    <w:rsid w:val="00A47F15"/>
    <w:rsid w:val="00A56754"/>
    <w:rsid w:val="00A628D3"/>
    <w:rsid w:val="00A76368"/>
    <w:rsid w:val="00A856DB"/>
    <w:rsid w:val="00A9051A"/>
    <w:rsid w:val="00A94E39"/>
    <w:rsid w:val="00AB5949"/>
    <w:rsid w:val="00AB6C22"/>
    <w:rsid w:val="00AC0898"/>
    <w:rsid w:val="00AC1817"/>
    <w:rsid w:val="00AC2000"/>
    <w:rsid w:val="00AD12BE"/>
    <w:rsid w:val="00AD2DA3"/>
    <w:rsid w:val="00AE5FF9"/>
    <w:rsid w:val="00B06F6F"/>
    <w:rsid w:val="00B10B42"/>
    <w:rsid w:val="00B2401F"/>
    <w:rsid w:val="00B462C7"/>
    <w:rsid w:val="00B55ECE"/>
    <w:rsid w:val="00B6705A"/>
    <w:rsid w:val="00B72C33"/>
    <w:rsid w:val="00B869B4"/>
    <w:rsid w:val="00BA0390"/>
    <w:rsid w:val="00BB1283"/>
    <w:rsid w:val="00BC0642"/>
    <w:rsid w:val="00BC22F7"/>
    <w:rsid w:val="00BD08AB"/>
    <w:rsid w:val="00BD53D5"/>
    <w:rsid w:val="00BE040F"/>
    <w:rsid w:val="00BE1320"/>
    <w:rsid w:val="00BE638E"/>
    <w:rsid w:val="00BF20D1"/>
    <w:rsid w:val="00BF766F"/>
    <w:rsid w:val="00C04EAF"/>
    <w:rsid w:val="00C10F11"/>
    <w:rsid w:val="00C12393"/>
    <w:rsid w:val="00C250D0"/>
    <w:rsid w:val="00C33258"/>
    <w:rsid w:val="00C411B9"/>
    <w:rsid w:val="00C62F5B"/>
    <w:rsid w:val="00C80A9E"/>
    <w:rsid w:val="00C86044"/>
    <w:rsid w:val="00C90C99"/>
    <w:rsid w:val="00C91E39"/>
    <w:rsid w:val="00C9390D"/>
    <w:rsid w:val="00CB6ACE"/>
    <w:rsid w:val="00CE5222"/>
    <w:rsid w:val="00CF0112"/>
    <w:rsid w:val="00CF51B1"/>
    <w:rsid w:val="00D101F2"/>
    <w:rsid w:val="00D20DED"/>
    <w:rsid w:val="00D45217"/>
    <w:rsid w:val="00D55E99"/>
    <w:rsid w:val="00D72E94"/>
    <w:rsid w:val="00D77175"/>
    <w:rsid w:val="00DA1FD1"/>
    <w:rsid w:val="00DA657E"/>
    <w:rsid w:val="00DC0BA7"/>
    <w:rsid w:val="00DE1BDE"/>
    <w:rsid w:val="00DE3456"/>
    <w:rsid w:val="00DF6879"/>
    <w:rsid w:val="00E1322D"/>
    <w:rsid w:val="00E16D60"/>
    <w:rsid w:val="00E20434"/>
    <w:rsid w:val="00E3702E"/>
    <w:rsid w:val="00E50D76"/>
    <w:rsid w:val="00E6490C"/>
    <w:rsid w:val="00E6492B"/>
    <w:rsid w:val="00E65CEE"/>
    <w:rsid w:val="00E72F5A"/>
    <w:rsid w:val="00E75A69"/>
    <w:rsid w:val="00E817DE"/>
    <w:rsid w:val="00E844E4"/>
    <w:rsid w:val="00E9348F"/>
    <w:rsid w:val="00E93B45"/>
    <w:rsid w:val="00EB64D0"/>
    <w:rsid w:val="00EC01D9"/>
    <w:rsid w:val="00EC631B"/>
    <w:rsid w:val="00ED714E"/>
    <w:rsid w:val="00EE64DB"/>
    <w:rsid w:val="00EF4137"/>
    <w:rsid w:val="00F0203F"/>
    <w:rsid w:val="00F163EA"/>
    <w:rsid w:val="00F23664"/>
    <w:rsid w:val="00F2621C"/>
    <w:rsid w:val="00F5276C"/>
    <w:rsid w:val="00F608DF"/>
    <w:rsid w:val="00F61655"/>
    <w:rsid w:val="00F739E6"/>
    <w:rsid w:val="00F77AC7"/>
    <w:rsid w:val="00F81FA0"/>
    <w:rsid w:val="00FB1D60"/>
    <w:rsid w:val="00FD0D5D"/>
    <w:rsid w:val="00FD76F7"/>
    <w:rsid w:val="00F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pPr>
      <w:suppressAutoHyphens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9C09E5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9C09E5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9C09E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C09E5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9C09E5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1"/>
    <w:qFormat/>
    <w:rsid w:val="009C09E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9C09E5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C09E5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9C09E5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36220"/>
    <w:pPr>
      <w:keepNext/>
      <w:ind w:left="567" w:hanging="567"/>
      <w:jc w:val="both"/>
      <w:outlineLvl w:val="0"/>
    </w:pPr>
  </w:style>
  <w:style w:type="paragraph" w:customStyle="1" w:styleId="Heading2">
    <w:name w:val="Heading 2"/>
    <w:basedOn w:val="a"/>
    <w:next w:val="a"/>
    <w:qFormat/>
    <w:rsid w:val="00636220"/>
    <w:pPr>
      <w:keepNext/>
      <w:outlineLvl w:val="1"/>
    </w:pPr>
  </w:style>
  <w:style w:type="paragraph" w:customStyle="1" w:styleId="Heading3">
    <w:name w:val="Heading 3"/>
    <w:basedOn w:val="a"/>
    <w:next w:val="a"/>
    <w:qFormat/>
    <w:rsid w:val="00636220"/>
    <w:pPr>
      <w:keepNext/>
      <w:jc w:val="both"/>
      <w:outlineLvl w:val="2"/>
    </w:pPr>
    <w:rPr>
      <w:sz w:val="24"/>
    </w:rPr>
  </w:style>
  <w:style w:type="paragraph" w:customStyle="1" w:styleId="Heading4">
    <w:name w:val="Heading 4"/>
    <w:basedOn w:val="a"/>
    <w:next w:val="a"/>
    <w:qFormat/>
    <w:rsid w:val="00636220"/>
    <w:pPr>
      <w:keepNext/>
      <w:outlineLvl w:val="3"/>
    </w:pPr>
    <w:rPr>
      <w:rFonts w:ascii="ELIZ_AZ_PS" w:hAnsi="ELIZ_AZ_PS"/>
      <w:b/>
      <w:sz w:val="24"/>
    </w:rPr>
  </w:style>
  <w:style w:type="paragraph" w:customStyle="1" w:styleId="Heading5">
    <w:name w:val="Heading 5"/>
    <w:basedOn w:val="a"/>
    <w:next w:val="a"/>
    <w:qFormat/>
    <w:rsid w:val="00636220"/>
    <w:pPr>
      <w:keepNext/>
      <w:jc w:val="center"/>
      <w:outlineLvl w:val="4"/>
    </w:pPr>
    <w:rPr>
      <w:sz w:val="24"/>
    </w:rPr>
  </w:style>
  <w:style w:type="paragraph" w:customStyle="1" w:styleId="Heading6">
    <w:name w:val="Heading 6"/>
    <w:basedOn w:val="a"/>
    <w:next w:val="a"/>
    <w:link w:val="60"/>
    <w:qFormat/>
    <w:rsid w:val="00636220"/>
    <w:pPr>
      <w:keepNext/>
      <w:jc w:val="center"/>
      <w:outlineLvl w:val="5"/>
    </w:pPr>
  </w:style>
  <w:style w:type="paragraph" w:customStyle="1" w:styleId="Heading7">
    <w:name w:val="Heading 7"/>
    <w:basedOn w:val="a"/>
    <w:next w:val="a"/>
    <w:qFormat/>
    <w:rsid w:val="00636220"/>
    <w:pPr>
      <w:keepNext/>
      <w:ind w:left="284" w:right="283"/>
      <w:jc w:val="center"/>
      <w:outlineLvl w:val="6"/>
    </w:pPr>
    <w:rPr>
      <w:b/>
    </w:rPr>
  </w:style>
  <w:style w:type="paragraph" w:customStyle="1" w:styleId="Heading8">
    <w:name w:val="Heading 8"/>
    <w:basedOn w:val="a"/>
    <w:next w:val="a"/>
    <w:qFormat/>
    <w:rsid w:val="00636220"/>
    <w:pPr>
      <w:keepNext/>
      <w:jc w:val="center"/>
      <w:outlineLvl w:val="7"/>
    </w:pPr>
    <w:rPr>
      <w:rFonts w:ascii="Peterburg" w:hAnsi="Peterburg"/>
      <w:b/>
      <w:sz w:val="36"/>
    </w:rPr>
  </w:style>
  <w:style w:type="paragraph" w:customStyle="1" w:styleId="Heading9">
    <w:name w:val="Heading 9"/>
    <w:basedOn w:val="a"/>
    <w:next w:val="a"/>
    <w:qFormat/>
    <w:rsid w:val="00636220"/>
    <w:pPr>
      <w:keepNext/>
      <w:jc w:val="both"/>
      <w:outlineLvl w:val="8"/>
    </w:pPr>
  </w:style>
  <w:style w:type="character" w:customStyle="1" w:styleId="-">
    <w:name w:val="Интернет-ссылка"/>
    <w:rsid w:val="00636220"/>
    <w:rPr>
      <w:color w:val="0000FF"/>
      <w:u w:val="single"/>
    </w:rPr>
  </w:style>
  <w:style w:type="character" w:customStyle="1" w:styleId="a3">
    <w:name w:val="Текст выноски Знак"/>
    <w:link w:val="a4"/>
    <w:qFormat/>
    <w:rsid w:val="00895B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1"/>
    <w:qFormat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Cell">
    <w:name w:val="ConsPlusCell Знак"/>
    <w:basedOn w:val="a0"/>
    <w:link w:val="ConsPlusCell0"/>
    <w:qFormat/>
    <w:locked/>
    <w:rsid w:val="00CA6FC1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qFormat/>
    <w:rsid w:val="00BA089D"/>
  </w:style>
  <w:style w:type="character" w:customStyle="1" w:styleId="a5">
    <w:name w:val="Без интервала Знак"/>
    <w:link w:val="a6"/>
    <w:uiPriority w:val="1"/>
    <w:qFormat/>
    <w:rsid w:val="00C871FC"/>
    <w:rPr>
      <w:sz w:val="24"/>
      <w:szCs w:val="24"/>
      <w:lang w:val="ru-RU" w:eastAsia="ru-RU" w:bidi="ar-SA"/>
    </w:rPr>
  </w:style>
  <w:style w:type="character" w:customStyle="1" w:styleId="a7">
    <w:name w:val="Название Знак"/>
    <w:basedOn w:val="a0"/>
    <w:link w:val="a8"/>
    <w:qFormat/>
    <w:rsid w:val="00B15E9B"/>
    <w:rPr>
      <w:b/>
      <w:sz w:val="28"/>
    </w:rPr>
  </w:style>
  <w:style w:type="character" w:customStyle="1" w:styleId="60">
    <w:name w:val="Заголовок 6 Знак"/>
    <w:basedOn w:val="a0"/>
    <w:link w:val="Heading6"/>
    <w:qFormat/>
    <w:rsid w:val="00275675"/>
    <w:rPr>
      <w:sz w:val="28"/>
    </w:rPr>
  </w:style>
  <w:style w:type="paragraph" w:customStyle="1" w:styleId="a9">
    <w:name w:val="Заголовок"/>
    <w:basedOn w:val="a"/>
    <w:next w:val="aa"/>
    <w:qFormat/>
    <w:rsid w:val="00EF413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636220"/>
  </w:style>
  <w:style w:type="paragraph" w:styleId="ab">
    <w:name w:val="List"/>
    <w:basedOn w:val="aa"/>
    <w:rsid w:val="00EF4137"/>
    <w:rPr>
      <w:rFonts w:cs="Arial"/>
    </w:rPr>
  </w:style>
  <w:style w:type="paragraph" w:customStyle="1" w:styleId="Caption">
    <w:name w:val="Caption"/>
    <w:basedOn w:val="a"/>
    <w:qFormat/>
    <w:rsid w:val="00EF41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F4137"/>
    <w:pPr>
      <w:suppressLineNumbers/>
    </w:pPr>
    <w:rPr>
      <w:rFonts w:cs="Arial"/>
    </w:rPr>
  </w:style>
  <w:style w:type="paragraph" w:styleId="ad">
    <w:name w:val="Body Text Indent"/>
    <w:basedOn w:val="a"/>
    <w:rsid w:val="00636220"/>
    <w:pPr>
      <w:ind w:left="-426"/>
      <w:jc w:val="both"/>
    </w:pPr>
  </w:style>
  <w:style w:type="paragraph" w:styleId="21">
    <w:name w:val="Body Text 2"/>
    <w:basedOn w:val="a"/>
    <w:qFormat/>
    <w:rsid w:val="00636220"/>
    <w:pPr>
      <w:jc w:val="both"/>
    </w:pPr>
  </w:style>
  <w:style w:type="paragraph" w:styleId="22">
    <w:name w:val="Body Text Indent 2"/>
    <w:basedOn w:val="a"/>
    <w:qFormat/>
    <w:rsid w:val="00636220"/>
    <w:pPr>
      <w:ind w:left="567"/>
      <w:jc w:val="both"/>
    </w:pPr>
  </w:style>
  <w:style w:type="paragraph" w:styleId="31">
    <w:name w:val="Body Text Indent 3"/>
    <w:basedOn w:val="a"/>
    <w:qFormat/>
    <w:rsid w:val="00636220"/>
    <w:pPr>
      <w:ind w:firstLine="284"/>
      <w:jc w:val="both"/>
    </w:pPr>
  </w:style>
  <w:style w:type="paragraph" w:styleId="32">
    <w:name w:val="Body Text 3"/>
    <w:basedOn w:val="a"/>
    <w:qFormat/>
    <w:rsid w:val="00636220"/>
    <w:pPr>
      <w:ind w:right="43"/>
      <w:jc w:val="both"/>
    </w:pPr>
  </w:style>
  <w:style w:type="paragraph" w:customStyle="1" w:styleId="ConsPlusNonformat">
    <w:name w:val="ConsPlusNonformat"/>
    <w:qFormat/>
    <w:rsid w:val="005312E7"/>
    <w:pPr>
      <w:widowControl w:val="0"/>
    </w:pPr>
    <w:rPr>
      <w:rFonts w:ascii="Courier New" w:hAnsi="Courier New" w:cs="Courier New"/>
    </w:rPr>
  </w:style>
  <w:style w:type="paragraph" w:styleId="a6">
    <w:name w:val="No Spacing"/>
    <w:link w:val="a5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qFormat/>
    <w:rsid w:val="000350B8"/>
    <w:pPr>
      <w:widowControl w:val="0"/>
      <w:ind w:firstLine="720"/>
    </w:pPr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2237E7"/>
    <w:rPr>
      <w:rFonts w:ascii="Arial" w:hAnsi="Arial" w:cs="Arial"/>
    </w:rPr>
  </w:style>
  <w:style w:type="paragraph" w:customStyle="1" w:styleId="ConsPlusTitle">
    <w:name w:val="ConsPlusTitle"/>
    <w:qFormat/>
    <w:rsid w:val="001B48BC"/>
    <w:pPr>
      <w:widowControl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3"/>
    <w:qFormat/>
    <w:rsid w:val="00895B36"/>
    <w:rPr>
      <w:rFonts w:ascii="Tahoma" w:hAnsi="Tahoma"/>
      <w:sz w:val="16"/>
      <w:szCs w:val="16"/>
    </w:rPr>
  </w:style>
  <w:style w:type="paragraph" w:styleId="a8">
    <w:name w:val="Title"/>
    <w:basedOn w:val="a"/>
    <w:link w:val="a7"/>
    <w:qFormat/>
    <w:rsid w:val="004B7724"/>
    <w:pPr>
      <w:jc w:val="center"/>
    </w:pPr>
    <w:rPr>
      <w:b/>
    </w:rPr>
  </w:style>
  <w:style w:type="paragraph" w:styleId="ae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qFormat/>
    <w:rsid w:val="004B7724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Без интервала1"/>
    <w:link w:val="NoSpacingChar"/>
    <w:qFormat/>
    <w:rsid w:val="000F16B7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1 Знак"/>
    <w:basedOn w:val="a"/>
    <w:qFormat/>
    <w:rsid w:val="00CA6FC1"/>
    <w:pPr>
      <w:spacing w:beforeAutospacing="1" w:afterAutospacing="1"/>
      <w:jc w:val="both"/>
    </w:pPr>
    <w:rPr>
      <w:rFonts w:ascii="Tahoma" w:hAnsi="Tahoma"/>
      <w:sz w:val="20"/>
      <w:lang w:val="en-US" w:eastAsia="en-US"/>
    </w:rPr>
  </w:style>
  <w:style w:type="paragraph" w:styleId="af">
    <w:name w:val="Document Map"/>
    <w:basedOn w:val="a"/>
    <w:semiHidden/>
    <w:qFormat/>
    <w:rsid w:val="00326651"/>
    <w:pPr>
      <w:shd w:val="clear" w:color="auto" w:fill="000080"/>
    </w:pPr>
    <w:rPr>
      <w:rFonts w:ascii="Tahoma" w:hAnsi="Tahoma" w:cs="Tahoma"/>
      <w:sz w:val="20"/>
    </w:rPr>
  </w:style>
  <w:style w:type="paragraph" w:customStyle="1" w:styleId="23">
    <w:name w:val="Без интервала2"/>
    <w:qFormat/>
    <w:rsid w:val="00275675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9E5"/>
    <w:rPr>
      <w:sz w:val="28"/>
    </w:rPr>
  </w:style>
  <w:style w:type="character" w:customStyle="1" w:styleId="20">
    <w:name w:val="Заголовок 2 Знак"/>
    <w:basedOn w:val="a0"/>
    <w:link w:val="2"/>
    <w:rsid w:val="009C09E5"/>
    <w:rPr>
      <w:sz w:val="28"/>
    </w:rPr>
  </w:style>
  <w:style w:type="character" w:customStyle="1" w:styleId="30">
    <w:name w:val="Заголовок 3 Знак"/>
    <w:basedOn w:val="a0"/>
    <w:link w:val="3"/>
    <w:rsid w:val="009C09E5"/>
    <w:rPr>
      <w:sz w:val="24"/>
    </w:rPr>
  </w:style>
  <w:style w:type="character" w:customStyle="1" w:styleId="40">
    <w:name w:val="Заголовок 4 Знак"/>
    <w:basedOn w:val="a0"/>
    <w:link w:val="4"/>
    <w:rsid w:val="009C09E5"/>
    <w:rPr>
      <w:rFonts w:ascii="ELIZ_AZ_PS" w:hAnsi="ELIZ_AZ_PS"/>
      <w:b/>
      <w:sz w:val="24"/>
    </w:rPr>
  </w:style>
  <w:style w:type="character" w:customStyle="1" w:styleId="50">
    <w:name w:val="Заголовок 5 Знак"/>
    <w:basedOn w:val="a0"/>
    <w:link w:val="5"/>
    <w:rsid w:val="009C09E5"/>
    <w:rPr>
      <w:sz w:val="24"/>
    </w:rPr>
  </w:style>
  <w:style w:type="character" w:customStyle="1" w:styleId="61">
    <w:name w:val="Заголовок 6 Знак1"/>
    <w:basedOn w:val="a0"/>
    <w:link w:val="6"/>
    <w:rsid w:val="009C09E5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rsid w:val="009C09E5"/>
    <w:rPr>
      <w:b/>
      <w:sz w:val="28"/>
    </w:rPr>
  </w:style>
  <w:style w:type="character" w:customStyle="1" w:styleId="80">
    <w:name w:val="Заголовок 8 Знак"/>
    <w:basedOn w:val="a0"/>
    <w:link w:val="8"/>
    <w:rsid w:val="009C09E5"/>
    <w:rPr>
      <w:rFonts w:ascii="Peterburg" w:hAnsi="Peterburg"/>
      <w:b/>
      <w:sz w:val="36"/>
    </w:rPr>
  </w:style>
  <w:style w:type="character" w:customStyle="1" w:styleId="90">
    <w:name w:val="Заголовок 9 Знак"/>
    <w:basedOn w:val="a0"/>
    <w:link w:val="9"/>
    <w:rsid w:val="009C09E5"/>
    <w:rPr>
      <w:sz w:val="28"/>
    </w:rPr>
  </w:style>
  <w:style w:type="character" w:styleId="af1">
    <w:name w:val="Hyperlink"/>
    <w:rsid w:val="009C09E5"/>
    <w:rPr>
      <w:color w:val="0000FF"/>
      <w:u w:val="single"/>
    </w:rPr>
  </w:style>
  <w:style w:type="paragraph" w:styleId="af2">
    <w:name w:val="header"/>
    <w:basedOn w:val="a"/>
    <w:link w:val="af3"/>
    <w:rsid w:val="009C09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C09E5"/>
    <w:rPr>
      <w:sz w:val="28"/>
    </w:rPr>
  </w:style>
  <w:style w:type="paragraph" w:styleId="af4">
    <w:name w:val="footer"/>
    <w:basedOn w:val="a"/>
    <w:link w:val="af5"/>
    <w:rsid w:val="009C09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C09E5"/>
    <w:rPr>
      <w:sz w:val="28"/>
    </w:rPr>
  </w:style>
  <w:style w:type="paragraph" w:customStyle="1" w:styleId="33">
    <w:name w:val="Без интервала3"/>
    <w:rsid w:val="00A9051A"/>
    <w:pPr>
      <w:suppressAutoHyphens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355/7f582f3c858aa7964afaa8323e3b99d9147afb9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9355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9355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090F-F29C-4AF1-A013-5DE10E51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5399</Words>
  <Characters>30777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4</cp:revision>
  <cp:lastPrinted>2024-12-26T09:22:00Z</cp:lastPrinted>
  <dcterms:created xsi:type="dcterms:W3CDTF">2025-02-26T07:04:00Z</dcterms:created>
  <dcterms:modified xsi:type="dcterms:W3CDTF">2025-03-03T11:43:00Z</dcterms:modified>
  <dc:language>ru-RU</dc:language>
</cp:coreProperties>
</file>